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1687"/>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u w:val="none"/>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321"/>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Times New Roman" w:hAnsi="Times New Roman" w:eastAsia="Times New Roman" w:cs="Times New Roman"/>
          <w:b/>
          <w:color w:val="000000"/>
          <w:sz w:val="32"/>
        </w:rPr>
        <w:t xml:space="preserve">:</w:t>
      </w:r>
      <w:r>
        <w:rPr>
          <w:rFonts w:ascii="Times New Roman" w:hAnsi="Times New Roman" w:eastAsia="Times New Roman" w:cs="Times New Roman"/>
          <w:b/>
          <w:color w:val="000000"/>
          <w:sz w:val="32"/>
          <w:u w:val="none"/>
        </w:rPr>
        <w:t xml:space="preserve">2026</w:t>
      </w:r>
      <w:r>
        <w:rPr>
          <w:rFonts w:ascii="SimHei" w:hAnsi="SimHei" w:eastAsia="SimHei" w:cs="SimHei"/>
          <w:b/>
          <w:color w:val="000000"/>
          <w:sz w:val="32"/>
          <w:u w:val="none"/>
        </w:rPr>
        <w:t xml:space="preserve">年市区生活污水处理厂污泥应急处置</w:t>
      </w:r>
      <w:r>
        <w:rPr>
          <w:rFonts w:ascii="SimHei" w:hAnsi="SimHei" w:eastAsia="SimHei" w:cs="SimHei"/>
          <w:b/>
          <w:color w:val="000000"/>
          <w:sz w:val="32"/>
        </w:rPr>
        <w:t xml:space="preserve">服务项目</w:t>
      </w:r>
      <w:r/>
    </w:p>
    <w:p>
      <w:pPr>
        <w:ind w:left="0" w:right="0" w:firstLine="321"/>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w:t>
      </w:r>
      <w:r>
        <w:rPr>
          <w:rFonts w:ascii="Times New Roman" w:hAnsi="Times New Roman" w:eastAsia="Times New Roman" w:cs="Times New Roman"/>
          <w:b/>
          <w:color w:val="000000"/>
          <w:sz w:val="32"/>
        </w:rPr>
        <w:t xml:space="preserve">:JSZC-320800-JQXM-C2026-0007</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16"/>
        <w:jc w:val="both"/>
        <w:spacing w:before="0" w:after="0" w:line="7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735"/>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采购人：淮安市城市管理局</w:t>
      </w:r>
      <w:r/>
    </w:p>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采购代理机构：泾清项目管理有限公司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240"/>
        <w:jc w:val="both"/>
        <w:spacing w:before="0" w:after="0"/>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674"/>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二〇二六年     二月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录</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26" w:history="1">
        <w:r>
          <w:rPr>
            <w:rStyle w:val="802"/>
            <w:rFonts w:ascii="SimSun" w:hAnsi="SimSun" w:eastAsia="SimSun" w:cs="SimSun"/>
            <w:color w:val="0000ee"/>
            <w:sz w:val="28"/>
            <w:u w:val="single"/>
          </w:rPr>
          <w:t xml:space="preserve">第一章</w:t>
        </w:r>
        <w:r>
          <w:rPr>
            <w:rStyle w:val="802"/>
            <w:rFonts w:ascii="Times New Roman" w:hAnsi="Times New Roman" w:eastAsia="Times New Roman" w:cs="Times New Roman"/>
            <w:color w:val="0000ee"/>
            <w:sz w:val="28"/>
            <w:u w:val="none"/>
          </w:rPr>
          <w:t xml:space="preserve">  </w:t>
        </w:r>
        <w:r>
          <w:rPr>
            <w:rStyle w:val="802"/>
            <w:rFonts w:ascii="SimSun" w:hAnsi="SimSun" w:eastAsia="SimSun" w:cs="SimSun"/>
            <w:color w:val="0000ee"/>
            <w:sz w:val="28"/>
            <w:u w:val="single"/>
          </w:rPr>
          <w:t xml:space="preserve">磋商邀请</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1021" w:history="1">
        <w:r>
          <w:rPr>
            <w:rStyle w:val="802"/>
            <w:rFonts w:ascii="SimSun" w:hAnsi="SimSun" w:eastAsia="SimSun" w:cs="SimSun"/>
            <w:color w:val="0000ee"/>
            <w:sz w:val="28"/>
            <w:u w:val="single"/>
          </w:rPr>
          <w:t xml:space="preserve">第二章</w:t>
        </w:r>
        <w:r>
          <w:rPr>
            <w:rStyle w:val="802"/>
            <w:rFonts w:ascii="Times New Roman" w:hAnsi="Times New Roman" w:eastAsia="Times New Roman" w:cs="Times New Roman"/>
            <w:color w:val="0000ee"/>
            <w:sz w:val="28"/>
            <w:u w:val="none"/>
          </w:rPr>
          <w:t xml:space="preserve">  </w:t>
        </w:r>
        <w:r>
          <w:rPr>
            <w:rStyle w:val="802"/>
            <w:rFonts w:ascii="SimSun" w:hAnsi="SimSun" w:eastAsia="SimSun" w:cs="SimSun"/>
            <w:color w:val="0000ee"/>
            <w:sz w:val="28"/>
            <w:u w:val="single"/>
          </w:rPr>
          <w:t xml:space="preserve">供应商须知</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037" w:history="1">
        <w:r>
          <w:rPr>
            <w:rStyle w:val="802"/>
            <w:rFonts w:ascii="SimSun" w:hAnsi="SimSun" w:eastAsia="SimSun" w:cs="SimSun"/>
            <w:color w:val="0000ee"/>
            <w:sz w:val="28"/>
            <w:u w:val="single"/>
          </w:rPr>
          <w:t xml:space="preserve">第三章评标标准</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9721" w:history="1">
        <w:r>
          <w:rPr>
            <w:rStyle w:val="802"/>
            <w:rFonts w:ascii="SimSun" w:hAnsi="SimSun" w:eastAsia="SimSun" w:cs="SimSun"/>
            <w:color w:val="0000ee"/>
            <w:sz w:val="28"/>
            <w:u w:val="single"/>
          </w:rPr>
          <w:t xml:space="preserve">第四章</w:t>
        </w:r>
        <w:r>
          <w:rPr>
            <w:rStyle w:val="802"/>
            <w:rFonts w:ascii="Times New Roman" w:hAnsi="Times New Roman" w:eastAsia="Times New Roman" w:cs="Times New Roman"/>
            <w:color w:val="0000ee"/>
            <w:sz w:val="28"/>
            <w:u w:val="none"/>
          </w:rPr>
          <w:t xml:space="preserve">  </w:t>
        </w:r>
        <w:r>
          <w:rPr>
            <w:rStyle w:val="802"/>
            <w:rFonts w:ascii="SimSun" w:hAnsi="SimSun" w:eastAsia="SimSun" w:cs="SimSun"/>
            <w:color w:val="0000ee"/>
            <w:sz w:val="28"/>
            <w:u w:val="single"/>
          </w:rPr>
          <w:t xml:space="preserve">合同格式及条款</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509" w:history="1">
        <w:r>
          <w:rPr>
            <w:rStyle w:val="802"/>
            <w:rFonts w:ascii="SimSun" w:hAnsi="SimSun" w:eastAsia="SimSun" w:cs="SimSun"/>
            <w:color w:val="0000ee"/>
            <w:sz w:val="28"/>
            <w:u w:val="single"/>
          </w:rPr>
          <w:t xml:space="preserve">第五章</w:t>
        </w:r>
        <w:r>
          <w:rPr>
            <w:rStyle w:val="802"/>
            <w:rFonts w:ascii="Times New Roman" w:hAnsi="Times New Roman" w:eastAsia="Times New Roman" w:cs="Times New Roman"/>
            <w:color w:val="0000ee"/>
            <w:sz w:val="28"/>
            <w:u w:val="none"/>
          </w:rPr>
          <w:t xml:space="preserve">  </w:t>
        </w:r>
        <w:r>
          <w:rPr>
            <w:rStyle w:val="802"/>
            <w:rFonts w:ascii="SimSun" w:hAnsi="SimSun" w:eastAsia="SimSun" w:cs="SimSun"/>
            <w:color w:val="0000ee"/>
            <w:sz w:val="28"/>
            <w:u w:val="single"/>
          </w:rPr>
          <w:t xml:space="preserve">项目采购需求</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113" w:lineRule="atLeast"/>
        <w:tabs>
          <w:tab w:val="left" w:pos="878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2693" w:history="1">
        <w:r>
          <w:rPr>
            <w:rStyle w:val="802"/>
            <w:rFonts w:ascii="SimSun" w:hAnsi="SimSun" w:eastAsia="SimSun" w:cs="SimSun"/>
            <w:color w:val="0000ee"/>
            <w:sz w:val="28"/>
            <w:u w:val="single"/>
          </w:rPr>
          <w:t xml:space="preserve">第六章响应文件格式</w:t>
        </w:r>
        <w:r>
          <w:rPr>
            <w:rStyle w:val="802"/>
            <w:rFonts w:ascii="Times New Roman" w:hAnsi="Times New Roman" w:eastAsia="Times New Roman" w:cs="Times New Roman"/>
            <w:color w:val="0000ee"/>
            <w:sz w:val="28"/>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313"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磋商邀请</w:t>
      </w:r>
      <w:r/>
    </w:p>
    <w:p>
      <w:pPr>
        <w:ind w:left="21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受淮安市城市管理局的委托，泾清项目管理有限公司对该单位的</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年市区生活污水处理厂污泥应急处置服务项目</w:t>
      </w:r>
      <w:r>
        <w:rPr>
          <w:rFonts w:ascii="SimSun" w:hAnsi="SimSun" w:eastAsia="SimSun" w:cs="SimSun"/>
          <w:color w:val="000000"/>
          <w:sz w:val="24"/>
        </w:rPr>
        <w:t xml:space="preserve">进行竞争性磋商采购，现邀请合格的供应商前来参加。</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b/>
          <w:color w:val="000000"/>
          <w:sz w:val="24"/>
          <w:u w:val="single"/>
        </w:rPr>
        <w:t xml:space="preserve">2026</w:t>
      </w:r>
      <w:r>
        <w:rPr>
          <w:rFonts w:ascii="SimSun" w:hAnsi="SimSun" w:eastAsia="SimSun" w:cs="SimSun"/>
          <w:b/>
          <w:color w:val="000000"/>
          <w:sz w:val="24"/>
          <w:u w:val="single"/>
        </w:rPr>
        <w:t xml:space="preserve">年市区生活污水处理厂污泥应急处置服务项目</w:t>
      </w:r>
      <w:r>
        <w:rPr>
          <w:rFonts w:ascii="SimSun" w:hAnsi="SimSun" w:eastAsia="SimSun" w:cs="SimSun"/>
          <w:color w:val="000000"/>
          <w:sz w:val="24"/>
        </w:rPr>
        <w:t xml:space="preserve">的潜在供应商应在淮安市政府采购网（</w:t>
      </w:r>
      <w:hyperlink r:id="rId15" w:tooltip="http://czj.huaian.gov.cn/col/13924_326175/index.html" w:history="1">
        <w:r>
          <w:rPr>
            <w:rStyle w:val="802"/>
            <w:rFonts w:ascii="Times New Roman" w:hAnsi="Times New Roman" w:eastAsia="Times New Roman" w:cs="Times New Roman"/>
            <w:color w:val="0000ee"/>
            <w:sz w:val="24"/>
            <w:u w:val="none"/>
          </w:rPr>
          <w:t xml:space="preserve">http://czj.huaian.gov.cn/col/13924_326175/index.html</w:t>
        </w:r>
      </w:hyperlink>
      <w:r>
        <w:rPr>
          <w:rFonts w:ascii="SimSun" w:hAnsi="SimSun" w:eastAsia="SimSun" w:cs="SimSun"/>
          <w:color w:val="000000"/>
          <w:sz w:val="24"/>
        </w:rPr>
        <w:t xml:space="preserve">）自行免费下载磋商文件，并于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2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25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（北京时间）前提交响应文件。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（一）项目编号</w:t>
      </w:r>
      <w:r>
        <w:rPr>
          <w:rFonts w:ascii="Times New Roman" w:hAnsi="Times New Roman" w:eastAsia="Times New Roman" w:cs="Times New Roman"/>
          <w:color w:val="000000"/>
          <w:sz w:val="24"/>
        </w:rPr>
        <w:t xml:space="preserve">:JSZC-320800-JQXM-C2026-0007</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年市区生活污水处理厂污泥应急处置服务项目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竞争性磋商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（四）预算金额</w:t>
      </w:r>
      <w:r>
        <w:rPr>
          <w:rFonts w:ascii="Times New Roman" w:hAnsi="Times New Roman" w:eastAsia="Times New Roman" w:cs="Times New Roman"/>
          <w:color w:val="000000"/>
          <w:sz w:val="24"/>
        </w:rPr>
        <w:t xml:space="preserve">: 260</w:t>
      </w:r>
      <w:r>
        <w:rPr>
          <w:rFonts w:ascii="SimSun" w:hAnsi="SimSun" w:eastAsia="SimSun" w:cs="SimSun"/>
          <w:color w:val="000000"/>
          <w:sz w:val="24"/>
        </w:rPr>
        <w:t xml:space="preserve">万元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（五）最高限价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污泥处置单价为人民币</w:t>
      </w:r>
      <w:r>
        <w:rPr>
          <w:rFonts w:ascii="Times New Roman" w:hAnsi="Times New Roman" w:eastAsia="Times New Roman" w:cs="Times New Roman"/>
          <w:color w:val="000000"/>
          <w:sz w:val="24"/>
        </w:rPr>
        <w:t xml:space="preserve">260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吨，超过单价最高限价的，作无效响应处理。年处理量不超</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吨，具体数量可能减少，实际成交金额为成交单价乘以实际数量（以过磅量为准）按实结算。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（六）采购需求</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市区生活污水处理厂污泥应急处置服务项目拟通过政府采购方式确定一家供应商提供污泥应急处置服务，污泥来源由住建部门统一调配，在满足市区污泥处置特许经营单位每日污泥处置量前提下，如市区污泥处置特许经营单位遇到无法正常处理或超出其处理能力的污泥，经淮安市城市管理局批准交由成交供应商处置。详细内容见本磋商文件第五章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（七）合同履行期限：自合同签订之日起一年。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（八）本项目（</w:t>
      </w:r>
      <w:r>
        <w:rPr>
          <w:rFonts w:ascii="FangSong" w:hAnsi="FangSong" w:eastAsia="FangSong" w:cs="FangSong"/>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否）接受联合体参加竞争性磋商。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（九）本项目采购标的对应的中小企业划分标准所属行业为</w:t>
      </w:r>
      <w:r>
        <w:rPr>
          <w:rFonts w:ascii="SimSun" w:hAnsi="SimSun" w:eastAsia="SimSun" w:cs="SimSun"/>
          <w:color w:val="000000"/>
          <w:sz w:val="24"/>
          <w:u w:val="single"/>
        </w:rPr>
        <w:t xml:space="preserve">其他未列明行业。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Times New Roman" w:hAnsi="Times New Roman" w:eastAsia="Times New Roman" w:cs="Times New Roma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w:t>
      </w:r>
      <w:r>
        <w:rPr>
          <w:rFonts w:ascii="SimSun" w:hAnsi="SimSun" w:eastAsia="SimSun" w:cs="SimSun"/>
          <w:b/>
          <w:color w:val="000000"/>
          <w:sz w:val="24"/>
        </w:rPr>
        <w:t xml:space="preserve">第</w:t>
      </w:r>
      <w:r>
        <w:rPr>
          <w:rFonts w:ascii="Times New Roman" w:hAnsi="Times New Roman" w:eastAsia="Times New Roman" w:cs="Times New Roman"/>
          <w:b/>
          <w:color w:val="000000"/>
          <w:sz w:val="24"/>
          <w:u w:val="single"/>
        </w:rPr>
        <w:t xml:space="preserve">  1  </w:t>
      </w:r>
      <w:r>
        <w:rPr>
          <w:rFonts w:ascii="SimSun" w:hAnsi="SimSun" w:eastAsia="SimSun" w:cs="SimSun"/>
          <w:b/>
          <w:color w:val="000000"/>
          <w:sz w:val="24"/>
        </w:rPr>
        <w:t xml:space="preserve">种</w:t>
      </w:r>
      <w:r>
        <w:rPr>
          <w:rFonts w:ascii="SimSun" w:hAnsi="SimSun" w:eastAsia="SimSun" w:cs="SimSun"/>
          <w:color w:val="000000"/>
          <w:sz w:val="24"/>
        </w:rPr>
        <w:t xml:space="preserve">方式落实政府采购促进中小企业发展的要求：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本项目为专门面向中小企业采购的项目。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本项目通过以下第（）种方式预留部分采购份额采购中小企业服务：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）本项目要求供应商以联合体形式参加，中小企业合同金额应当达到的比例为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，其中小微企业所占比例应为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）本项目要求供应商进行合同分包，中小企业合同金额应当达到的比例为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，其中小微企业所占比例应为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本项目为非预留份额的采购项目，对小微企业报价给予扣除，用扣除后的价格参加评审，具体详见第二章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供应商须知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监狱企业、残疾人福利性单位视同小微企业。</w:t>
      </w:r>
      <w:r/>
    </w:p>
    <w:p>
      <w:pPr>
        <w:ind w:lef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三</w:t>
      </w:r>
      <w:r>
        <w:rPr>
          <w:rFonts w:ascii="SimSun" w:hAnsi="SimSun" w:eastAsia="SimSun" w:cs="SimSun"/>
          <w:color w:val="000000"/>
          <w:sz w:val="24"/>
        </w:rPr>
        <w:t xml:space="preserve">）</w:t>
      </w:r>
      <w:r>
        <w:rPr>
          <w:rFonts w:ascii="SimSun" w:hAnsi="SimSun" w:eastAsia="SimSun" w:cs="SimSun"/>
          <w:color w:val="000000"/>
          <w:sz w:val="24"/>
        </w:rPr>
        <w:t xml:space="preserve">本项目的特定资格要求</w:t>
      </w:r>
      <w:r>
        <w:rPr>
          <w:rFonts w:ascii="Times New Roman" w:hAnsi="Times New Roman" w:eastAsia="Times New Roman" w:cs="Times New Roma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具备采用焚烧工艺（含发电或陶粒烧制或烧砖等合规焚烧方式）处置一般工业固废能力，获得当地污泥处置主管部门颁发的处置许可文件（如危险废物经营许可证扩展范围、一般工业固废处置备案批复等）且处置范围明确包含生态环境部《固体废物分类与代码目录》代码</w:t>
      </w:r>
      <w:r>
        <w:rPr>
          <w:rFonts w:ascii="Times New Roman" w:hAnsi="Times New Roman" w:eastAsia="Times New Roman" w:cs="Times New Roman"/>
          <w:color w:val="000000"/>
          <w:sz w:val="24"/>
        </w:rPr>
        <w:t xml:space="preserve">462-001-S90</w:t>
      </w:r>
      <w:r>
        <w:rPr>
          <w:rFonts w:ascii="SimSun" w:hAnsi="SimSun" w:eastAsia="SimSun" w:cs="SimSun"/>
          <w:color w:val="000000"/>
          <w:sz w:val="24"/>
        </w:rPr>
        <w:t xml:space="preserve">（未接纳工业废水的城镇污水处理厂产生的污泥）；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供应商已在江苏省固体废物信息管理系统完成备案并通过审核。</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提供官网查询截图（含备案主体、处置类别、处置范围、备案状态等关键信息）以及《合规处置承诺书》（承诺备案信息真实有效，无虚假备案情况，格式自定，承诺书加盖供应商公章，原件扫描件上传至电子投标文件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（四）拒绝下述条件的供应商参加本次采购活动：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供应商单位负责人为同一人或者存在直接控股、管理关系的不同供应商，不得同时参加同一合同项下的政府采购活动；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凡为采购项目提供整体设计、规范编制或者项目管理、监理、检测等服务的供应商，不得再参加本项目的采购活动；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、时间：自磋商公告发布之日起五个工作日。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none"/>
        </w:rPr>
        <w:t xml:space="preserve">、方式：在</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淮安市政府采购网</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自行免费下载磋商文件。</w:t>
      </w:r>
      <w:r>
        <w:rPr>
          <w:rFonts w:ascii="SimSun" w:hAnsi="SimSun" w:eastAsia="SimSun" w:cs="SimSun"/>
          <w:color w:val="000000"/>
          <w:sz w:val="24"/>
        </w:rPr>
        <w:t xml:space="preserve">供应商登录江苏省政府采购网，在网站首页点击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锁登录系统（新用户需进行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进行登记，在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可参与项目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中选择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我要参与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，参与成功后到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已参与项目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界面中找到该项目下载文件并进行操作；或在淮安市政府采购网自行免费下载招标文件。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四、提交响应文件截止时间、磋商时间和地点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（一）电子响应文件提交截止时间及磋商时间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日下午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（二）电子响应文件上传地址：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政府采购交易系统网上开标大厅。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自本公告发布之日起五个工作日。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本项目仅采购非进口产品（注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本文件所称进口产品是指通过中国海关报关验放进入中国境内且产自关境外的产品）。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七、凡对本次采购提出询问，请按以下方式联系。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淮安市城市管理局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淮安市北京北路</w:t>
      </w:r>
      <w:r>
        <w:rPr>
          <w:rFonts w:ascii="Times New Roman" w:hAnsi="Times New Roman" w:eastAsia="Times New Roman" w:cs="Times New Roman"/>
          <w:color w:val="000000"/>
          <w:sz w:val="24"/>
        </w:rPr>
        <w:t xml:space="preserve">117</w:t>
      </w:r>
      <w:r>
        <w:rPr>
          <w:rFonts w:ascii="SimSun" w:hAnsi="SimSun" w:eastAsia="SimSun" w:cs="SimSun"/>
          <w:color w:val="000000"/>
          <w:sz w:val="24"/>
        </w:rPr>
        <w:t xml:space="preserve">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联系方式：周庆红</w:t>
      </w:r>
      <w:r>
        <w:rPr>
          <w:rFonts w:ascii="Times New Roman" w:hAnsi="Times New Roman" w:eastAsia="Times New Roman" w:cs="Times New Roman"/>
          <w:color w:val="000000"/>
          <w:sz w:val="24"/>
        </w:rPr>
        <w:t xml:space="preserve">           0517-83346609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w:t>
      </w:r>
      <w:r>
        <w:rPr>
          <w:rFonts w:ascii="SimSun" w:hAnsi="SimSun" w:eastAsia="SimSun" w:cs="SimSun"/>
          <w:color w:val="000000"/>
          <w:sz w:val="24"/>
          <w:u w:val="none"/>
        </w:rPr>
        <w:t xml:space="preserve">采购代理机构信息</w:t>
      </w:r>
      <w:r/>
    </w:p>
    <w:p>
      <w:pPr>
        <w:ind w:left="0" w:right="0" w:firstLine="53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名称：泾清项目管理有限公司</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地址：淮安市淮阴区樱花路中业慧谷科技园</w:t>
      </w:r>
      <w:r>
        <w:rPr>
          <w:rFonts w:ascii="Times New Roman" w:hAnsi="Times New Roman" w:eastAsia="Times New Roman" w:cs="Times New Roman"/>
          <w:color w:val="000000"/>
          <w:sz w:val="24"/>
        </w:rPr>
        <w:t xml:space="preserve">B5-504</w:t>
      </w:r>
      <w:r>
        <w:rPr>
          <w:rFonts w:ascii="SimSun" w:hAnsi="SimSun" w:eastAsia="SimSun" w:cs="SimSun"/>
          <w:color w:val="000000"/>
          <w:sz w:val="24"/>
        </w:rPr>
        <w:t xml:space="preserve">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联系人：袁工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18936521721</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根据省财政厅《关于更换全省政府采购交易系统</w:t>
      </w:r>
      <w:r>
        <w:rPr>
          <w:rFonts w:ascii="Times New Roman" w:hAnsi="Times New Roman" w:eastAsia="Times New Roman" w:cs="Times New Roman"/>
          <w:color w:val="000000"/>
          <w:sz w:val="24"/>
        </w:rPr>
        <w:t xml:space="preserve">C A</w:t>
      </w:r>
      <w:r>
        <w:rPr>
          <w:rFonts w:ascii="SimSun" w:hAnsi="SimSun" w:eastAsia="SimSun" w:cs="SimSun"/>
          <w:color w:val="000000"/>
          <w:sz w:val="24"/>
        </w:rPr>
        <w:t xml:space="preserve">数字证书和公章的通知》（苏财购〔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政府采购交易系统（以下简称苏采云系统）的</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数字证书、公章为江苏省电子政务证书认证中心</w:t>
      </w:r>
      <w:r>
        <w:rPr>
          <w:rFonts w:ascii="Times New Roman" w:hAnsi="Times New Roman" w:eastAsia="Times New Roman" w:cs="Times New Roman"/>
          <w:color w:val="000000"/>
          <w:sz w:val="24"/>
        </w:rPr>
        <w:t xml:space="preserve">C A</w:t>
      </w:r>
      <w:r>
        <w:rPr>
          <w:rFonts w:ascii="SimSun" w:hAnsi="SimSun" w:eastAsia="SimSun" w:cs="SimSun"/>
          <w:color w:val="000000"/>
          <w:sz w:val="24"/>
        </w:rPr>
        <w:t xml:space="preserve">和方正国际软件（北京）有限公司公章。如果供应商通过苏采云系统参与政府采购项目，需要更换</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数字证书和公章。具体办理指南和操作手册见链接：</w:t>
      </w:r>
      <w:r>
        <w:rPr>
          <w:rFonts w:ascii="Times New Roman" w:hAnsi="Times New Roman" w:eastAsia="Times New Roman" w:cs="Times New Roman"/>
          <w:color w:val="000000"/>
          <w:sz w:val="24"/>
        </w:rPr>
        <w:t xml:space="preserve">http://www.ccgp-jiangsu.gov.cn/jiangsu/zlxz/ee/ee3a4bc5a3454aa2b0d9312230633ce9.html</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和办理公章（请至淮安市清江浦区深圳路</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号淮安市公共资源交易中心二楼</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办理窗口办理，具体联系方式见《苏采云系统供应商操作手册》（以下简称《操作手册》））、进行注册并按《操作手册》要求制作、上传电子响应文件。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有关本次磋商活动的事项若存在变动或修改，敬请及时关注泾清项目管理有限公司在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淮安市政府采购网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发布的更正公告。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本次采购不收取磋商保证金。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w:t>
      </w:r>
      <w:r>
        <w:rPr>
          <w:rFonts w:ascii="SimSun" w:hAnsi="SimSun" w:eastAsia="SimSun" w:cs="SimSun"/>
          <w:b/>
          <w:color w:val="000000"/>
          <w:sz w:val="32"/>
        </w:rPr>
        <w:t xml:space="preserve">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供应商须知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适用范围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本磋商文件仅适用于本次磋商邀请中所述项目的采购。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合格的磋商供应商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满足第一章磋商邀请中供应商资格要求的规定。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满足磋商文件中实质性条款的规定。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法律适用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磋商供应商应自行承担所有与参加磋商有关的费用。不论磋商的结果如何，采购人及代理机构在任何情况下均无义务和责任承担这些费用。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本项目招标代理费参照苏招协</w:t>
      </w:r>
      <w:r>
        <w:rPr>
          <w:rFonts w:ascii="Times New Roman" w:hAnsi="Times New Roman" w:eastAsia="Times New Roman" w:cs="Times New Roman"/>
          <w:color w:val="000000"/>
          <w:sz w:val="24"/>
        </w:rPr>
        <w:t xml:space="preserve">[2022]002</w:t>
      </w:r>
      <w:r>
        <w:rPr>
          <w:rFonts w:ascii="SimSun" w:hAnsi="SimSun" w:eastAsia="SimSun" w:cs="SimSun"/>
          <w:color w:val="000000"/>
          <w:sz w:val="24"/>
        </w:rPr>
        <w:t xml:space="preserve">号文标准</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计取，评审费用据实收取，由成交供应商在领取成交通知书前向采购代理机构一次性付清，此费用须包含在磋商报价中，但无须单独列项计取。</w:t>
      </w:r>
      <w:r/>
    </w:p>
    <w:p>
      <w:pPr>
        <w:ind w:lef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24"/>
        </w:rPr>
        <w:t xml:space="preserve">、</w:t>
      </w:r>
      <w:r>
        <w:rPr>
          <w:rFonts w:ascii="SimSun" w:hAnsi="SimSun" w:eastAsia="SimSun" w:cs="SimSun"/>
          <w:b/>
          <w:color w:val="000000"/>
          <w:sz w:val="24"/>
        </w:rPr>
        <w:t xml:space="preserve">磋商文件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磋商文件由以下部分组成</w:t>
      </w:r>
      <w:r>
        <w:rPr>
          <w:rFonts w:ascii="Times New Roman" w:hAnsi="Times New Roman" w:eastAsia="Times New Roman" w:cs="Times New Roma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磋商邀请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供应商须知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合同格式及条款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项目采购需求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响应文件格式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磋商文件的澄清</w:t>
      </w:r>
      <w:r/>
    </w:p>
    <w:p>
      <w:pPr>
        <w:ind w:left="0" w:right="0" w:firstLine="4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任何对磋商文件要求进行澄清的供应商，均应在磋商时间五日前以书面形式并加盖公章通知采购人或代理机构，采购人或代理机构对磋商时间前五日收到的任何澄清要求将以书面形式予以答复。逾期递交对磋商文件要求进行澄清的采购人将不予收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磋商文件的更正或补充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在磋商时间前，采购人可主动或在解答供应商提出的澄清问题时对磋商文件用更正公告的方式进行修正。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 </w:t>
      </w:r>
      <w:r>
        <w:rPr>
          <w:rFonts w:ascii="SimSun" w:hAnsi="SimSun" w:eastAsia="SimSun" w:cs="SimSun"/>
          <w:color w:val="000000"/>
          <w:sz w:val="24"/>
        </w:rPr>
        <w:t xml:space="preserve">对磋商文件的修改将在淮安市政府采购网进行公告。更正公告将作为磋商文件的组成部分，对所有参加本次磋商的供应商都具有约束力。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为使供应商有足够的时间按磋商文件的更正要求修正响应文件，采购人有权按照相关法定的要求推迟响应文件接收截止时间和磋商时间。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响应文件的语言及度量衡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供应商提交的响应文件以及供应商与采购人就有关磋商的所有来往通知、函件和文件均应使用简体中文。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除技术性能另有规定外，响应文件所使用的度量衡单位，均须采用国家法定计量单位。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如标书制作工具中格式和内容与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淮安市政府采购网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发布的磋商文件不一致，请以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淮安市政府采购网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发布的磋商文件为准。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u w:val="none"/>
        </w:rPr>
        <w:t xml:space="preserve">．证明磋商响应标的符合磋商文件规定的文件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磋商文件对证明文件无明确形式要求的，证明文件可以以文字资料、图纸和数据等形式提交。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磋商货币。响应文件中的单价和总价无特殊规定的采用人民币报价，以元为单位标注。磋商文件中另有规定的按规定执行。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11.3</w:t>
      </w:r>
      <w:r>
        <w:rPr>
          <w:rFonts w:ascii="SimSun" w:hAnsi="SimSun" w:eastAsia="SimSun" w:cs="SimSun"/>
          <w:b/>
          <w:color w:val="000000"/>
          <w:sz w:val="24"/>
        </w:rPr>
        <w:t xml:space="preserve">本项目报价采用固定单价方式。供应商的报价应包含完成全部服务工作内容和因完成该项服务工作所需的一切前期准备、质量保证费用、管理费、利润、服务费用及税金、为完成整个项目所产生的其他所有费用以及一切不可预见的以及因供应商工作不当引发的相关处理费用等全部费用。服务期内，结算价以成交单价乘以处置具体数量（以实际过磅量为准）按实结算，年处理量不超</w:t>
      </w:r>
      <w:r>
        <w:rPr>
          <w:rFonts w:ascii="Times New Roman" w:hAnsi="Times New Roman" w:eastAsia="Times New Roman" w:cs="Times New Roman"/>
          <w:b/>
          <w:color w:val="000000"/>
          <w:sz w:val="24"/>
        </w:rPr>
        <w:t xml:space="preserve">10000</w:t>
      </w:r>
      <w:r>
        <w:rPr>
          <w:rFonts w:ascii="SimSun" w:hAnsi="SimSun" w:eastAsia="SimSun" w:cs="SimSun"/>
          <w:b/>
          <w:color w:val="000000"/>
          <w:sz w:val="24"/>
        </w:rPr>
        <w:t xml:space="preserve">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11.4</w:t>
      </w:r>
      <w:r>
        <w:rPr>
          <w:rFonts w:ascii="SimSun" w:hAnsi="SimSun" w:eastAsia="SimSun" w:cs="SimSun"/>
          <w:b/>
          <w:color w:val="000000"/>
          <w:sz w:val="24"/>
        </w:rPr>
        <w:t xml:space="preserve">本项目仅为市区污泥处置特许经营单位遇到无法正常处理或超出其处理能力的污泥应急处置服务，在本项目合同服务期限内污泥应急处置总量有可能为零，请投标人自行考虑投标风险及成本。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技术要求响应及偏离表、商务要求响应及偏离表（如有）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供应商需对磋商文件中的技术要求与商务要求逐项作出响应或偏离，并说明原因。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供应商可在响应文件中提供认为需要的其他技术文件或说明。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服务承诺、培训计划、人员安排及其他（如有）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供应商需根据磋商文件要求提供培训计划。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供应商需根据磋商文件要求提供磋商响应标的的主要组成部分、功能设计、实现思路及关键技术等。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u w:val="none"/>
        </w:rPr>
        <w:t xml:space="preserve">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供应商应按照磋商文件中提供的格式完整、正确填写磋商响应函。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磋商有效期的延长</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u w:val="none"/>
        </w:rPr>
        <w:t xml:space="preserve">方案部分（如果本项目涉及的话）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本项目评标标准中的方案部分</w:t>
      </w:r>
      <w:r>
        <w:rPr>
          <w:rFonts w:ascii="SimSun" w:hAnsi="SimSun" w:eastAsia="SimSun" w:cs="SimSun"/>
          <w:b/>
          <w:color w:val="000000"/>
          <w:sz w:val="24"/>
          <w:u w:val="single"/>
        </w:rPr>
        <w:t xml:space="preserve">不采用暗标方式</w:t>
      </w:r>
      <w:r>
        <w:rPr>
          <w:rFonts w:ascii="SimSun" w:hAnsi="SimSun" w:eastAsia="SimSun" w:cs="SimSun"/>
          <w:color w:val="000000"/>
          <w:sz w:val="24"/>
        </w:rPr>
        <w:t xml:space="preserve">进行评审。</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编制要求：</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行间距为</w:t>
      </w:r>
      <w:r>
        <w:rPr>
          <w:rFonts w:ascii="Times New Roman" w:hAnsi="Times New Roman" w:eastAsia="Times New Roman" w:cs="Times New Roman"/>
          <w:color w:val="000000"/>
          <w:sz w:val="24"/>
        </w:rPr>
        <w:t xml:space="preserve"> 1.5 </w:t>
      </w:r>
      <w:r>
        <w:rPr>
          <w:rFonts w:ascii="SimSun" w:hAnsi="SimSun" w:eastAsia="SimSun" w:cs="SimSun"/>
          <w:color w:val="000000"/>
          <w:sz w:val="24"/>
        </w:rPr>
        <w:t xml:space="preserve">倍行距；页眉、页脚处不得划线或作其他任何标识；不得有任何页码、加粗、斜体、下划线等标记，更不能出现公司名称、以前所承担过的项目名称以及其他带有暗示性的语言或标记，不得作任何标识或暗示该供应商单位名称或人员姓名的标记，也不得采用任何不符合常规、有别于其它供应商的特殊做法。方案内容、文字均不得出现投标单位名称、相关人员姓名等和其他可识别供应商身份的字符、徽标、人员名称等。</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w:t>
      </w:r>
      <w:r>
        <w:rPr>
          <w:rFonts w:ascii="SimSun" w:hAnsi="SimSun" w:eastAsia="SimSun" w:cs="SimSun"/>
          <w:color w:val="000000"/>
          <w:sz w:val="24"/>
        </w:rPr>
        <w:t xml:space="preserve">供应商需按</w:t>
      </w: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的要求编制方案，否则按未提供方案处理。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磋商有效期</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磋商有效期为从磋商之日起计算的六十天。磋商有效期比规定短的将被视为非响应磋商而予以拒绝。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响应文件的签署</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响应文件的上传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供应商应当按照《操作手册》规定，在提交响应文件截止时间前制作并上传电子响应文件。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供应商应充分考虑网络环境、网络带宽等风险因素，如因供应商自身原因造成的电子响应文件上传不成功地按照本磋商文件第二章第</w:t>
      </w:r>
      <w:r>
        <w:rPr>
          <w:rFonts w:ascii="Times New Roman" w:hAnsi="Times New Roman" w:eastAsia="Times New Roman" w:cs="Times New Roman"/>
          <w:color w:val="000000"/>
          <w:sz w:val="24"/>
        </w:rPr>
        <w:t xml:space="preserve">26.3.2</w:t>
      </w:r>
      <w:r>
        <w:rPr>
          <w:rFonts w:ascii="SimSun" w:hAnsi="SimSun" w:eastAsia="SimSun" w:cs="SimSun"/>
          <w:color w:val="000000"/>
          <w:sz w:val="24"/>
        </w:rPr>
        <w:t xml:space="preserve">条规定做无效响应处理。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响应文件被拒绝接收的情形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在磋商文件规定的提交响应文件截止时间后上传的电子响应文件。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响应文件的修改和撤回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供应商在上传电子响应文件后可以对其修改或撤回，但这种修改和撤回，必须在规定的磋商时间之前。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对于电子响应文件的修改，供应商可在磋商时间前登录电子交易平台撤回电子响应文件，并上传新的电子响应文件。电子响应文件以最终完成上传的为准。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供应商不得在磋商时间以后修改电子响应文件。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供应商不得在提交电子响应文件截止时间起至磋商有效期满前撤回电子响应文件。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响应文件解密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供应商应当按照《操作手册》规定，在苏采云系统规定的时间内对磋商响应文件进行解密。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磋商小组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代理机构将组织磋商小组对响应文件进行评审。磋商小组由采购人代表和有关技术、经济等方面的专家组成，且人员构成符合政府采购有关规定。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磋商小组独立工作，负责评审所有响应文件并确定成交候选人。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磋商小组、采购人和代理机构工作人员、相关监督人员等与评审工作有关的人员，对评审情况以及在评审过程中获悉的国家秘密、商业秘密负有保密责任。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在项目评审期间，代理机构将设专门人员与供应商联系。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采购人和磋商小组不向未成交的供应商解释未成交原因，也不公布评审过程中的相关细节。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u w:val="none"/>
        </w:rPr>
        <w:t xml:space="preserve">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接到磋商小组澄清、说明和更正要求的供应商如未按规定做出澄清、说明和更正，其风险由供应商自行承担。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u w:val="none"/>
        </w:rPr>
        <w:t xml:space="preserve">对响应文件的审</w:t>
      </w:r>
      <w:r>
        <w:rPr>
          <w:rFonts w:ascii="SimSun" w:hAnsi="SimSun" w:eastAsia="SimSun" w:cs="SimSun"/>
          <w:color w:val="000000"/>
          <w:sz w:val="24"/>
        </w:rPr>
        <w:t xml:space="preserve">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资格审查：由磋商小组依据法律法规和磋商文件的规定，对响应文件中的资格证明文件进行审查，以确定供应商是否具备参加磋商的资格。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）查询供应商的信用记录，以确定供应商是否具备磋商资格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 </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26.3.5</w:t>
      </w:r>
      <w:r>
        <w:rPr>
          <w:rFonts w:ascii="SimSun" w:hAnsi="SimSun" w:eastAsia="SimSun" w:cs="SimSun"/>
          <w:color w:val="000000"/>
          <w:sz w:val="24"/>
        </w:rPr>
        <w:t xml:space="preserve">供应商的最后报价超过了采购预算。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26.3.6</w:t>
      </w:r>
      <w:r>
        <w:rPr>
          <w:rFonts w:ascii="SimSun" w:hAnsi="SimSun" w:eastAsia="SimSun" w:cs="SimSun"/>
          <w:color w:val="000000"/>
          <w:sz w:val="24"/>
        </w:rPr>
        <w:t xml:space="preserve">不符合磋商文件中规定的实质性要求和条件的（实质性要求和条件是指本磋商文件中用带星号（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）的商务和技术要求）。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26.3.7</w:t>
      </w:r>
      <w:r>
        <w:rPr>
          <w:rFonts w:ascii="SimSun" w:hAnsi="SimSun" w:eastAsia="SimSun" w:cs="SimSun"/>
          <w:color w:val="000000"/>
          <w:sz w:val="24"/>
        </w:rPr>
        <w:t xml:space="preserve">供应商被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网站后发现供应商存在其他不符合《中华人民共和国政府采购法》第二十二条规定条件的信用记录。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26.3.8 </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26.3.9 </w:t>
      </w:r>
      <w:r>
        <w:rPr>
          <w:rFonts w:ascii="SimSun" w:hAnsi="SimSun" w:eastAsia="SimSun" w:cs="SimSun"/>
          <w:color w:val="000000"/>
          <w:sz w:val="24"/>
        </w:rPr>
        <w:t xml:space="preserve">按照第</w:t>
      </w:r>
      <w:r>
        <w:rPr>
          <w:rFonts w:ascii="Times New Roman" w:hAnsi="Times New Roman" w:eastAsia="Times New Roman" w:cs="Times New Roman"/>
          <w:color w:val="000000"/>
          <w:sz w:val="24"/>
        </w:rPr>
        <w:t xml:space="preserve"> 37.4</w:t>
      </w:r>
      <w:r>
        <w:rPr>
          <w:rFonts w:ascii="SimSun" w:hAnsi="SimSun" w:eastAsia="SimSun" w:cs="SimSun"/>
          <w:color w:val="000000"/>
          <w:sz w:val="24"/>
        </w:rPr>
        <w:t xml:space="preserve">的要求本项目中具有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强制采购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产品，但未提供经国家确定的认证机构出具的、处于有效期之内该节能产品认证证书图片的；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26.3.10</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供应商在项目评审全过程中应保持通讯畅通，并安排专人与代理机构及磋商小组联系。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u w:val="none"/>
        </w:rPr>
        <w:t xml:space="preserve">磋商程序及评审方法和评审标准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磋商程序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27.1.2</w:t>
      </w:r>
      <w:r>
        <w:rPr>
          <w:rFonts w:ascii="SimSun" w:hAnsi="SimSun" w:eastAsia="SimSun" w:cs="SimSun"/>
          <w:color w:val="000000"/>
          <w:sz w:val="24"/>
        </w:rPr>
        <w:t xml:space="preserve">磋商文件能够详细列明采购标的的技术、服务要求的，磋商结束后，磋商小组将在苏采云系统向所有实质性响应的供应商发布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最后报价要求函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及最后报价格式表，要求所有实质性响应的供应商在规定时间内提交最后报价。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家以上供应商的设计方案或者解决方案，在苏采云系统中向其发布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最后报价要求函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及最后报价格式表，要求其在规定时间内提交最后报价。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eastAsia="Times New Roman" w:cs="Times New Roman"/>
          <w:color w:val="000000"/>
          <w:sz w:val="24"/>
        </w:rPr>
        <w:t xml:space="preserve">[2015]124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见本磋商文件第三章规定。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采购活动终止的情况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27.3.2</w:t>
      </w:r>
      <w:r>
        <w:rPr>
          <w:rFonts w:ascii="SimSun" w:hAnsi="SimSun" w:eastAsia="SimSun" w:cs="SimSun"/>
          <w:color w:val="000000"/>
          <w:sz w:val="24"/>
        </w:rPr>
        <w:t xml:space="preserve">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27.3.3</w:t>
      </w:r>
      <w:r>
        <w:rPr>
          <w:rFonts w:ascii="SimSun" w:hAnsi="SimSun" w:eastAsia="SimSun" w:cs="SimSun"/>
          <w:color w:val="000000"/>
          <w:sz w:val="24"/>
        </w:rPr>
        <w:t xml:space="preserve">除本磋商文件第二章第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27.3.4</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推荐成交候选供应商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磋商小组将对通过资格性审查和符合性审查的响应文件进行评价和比较。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磋商小组按磋商文件第三章中公布的评标标准对每份合格响应文件进行评审，推荐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磋商小组发现磋商文件存在歧义、重大缺陷导致评审工作无法进行，或者磋商文件内容存在违反国家有关规定的，评审工作停止，采购中心修改磋商文件后重新组织采购活动。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磋商过程保密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在宣布成交结果前，凡属于审查、澄清、磋商、评审响应文件和确定成交等相关信息，均不得泄露给任何供应商或与评审工作无关的人员。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供应商不得探听上述信息，不得以任何行为影响磋商过程，否则将被取消成交资格。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 </w:t>
      </w:r>
      <w:r>
        <w:rPr>
          <w:rFonts w:ascii="SimSun" w:hAnsi="SimSun" w:eastAsia="SimSun" w:cs="SimSun"/>
          <w:color w:val="000000"/>
          <w:sz w:val="24"/>
        </w:rPr>
        <w:t xml:space="preserve">磋商小组名单在磋商前确定，并在磋商结果确定前保密。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根据江苏省财政厅《关于推动解决政府采购异常低价问题相关工作的通知》（苏财购【</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号）文件精神，评审过程中出现下列情形之一的，评审委员会应当启动异常低价投标（响应）审查程序：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的，即投标（响应）报价＜采购项目预算价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、评审委员会认定的供应商报价过低，有可能影响产品质量或者不能诚信履约的其他情形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634"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634" w:firstLine="224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六、确定成交及签订合同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u w:val="none"/>
        </w:rPr>
        <w:t xml:space="preserve">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采购人将从磋商小组推荐的符合采购需求的成交候选供应商中按排名先后确定成交供应商。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代理机构将在淮安市政府采购网发布成交结果公告。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成交候选人在合同签订前，如经查实从参加该成交项目之日起计算所参加的政府采购活动前三年内，在经营活动中有行贿犯罪记录的，采购人将取消其成交候选人资格。</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成交通知书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成交结果确定后，代理机构将向成交供应商发出成交通知书。请成交供应商在成交结果公告届满之日起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签订合同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采购人与成交供应商应在成交通知书发出之日起三十日内签订政府采购合同。磋商文件、成交供应商的响应文件及澄清文件等均为签订合同依据。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成交供应商自成交通知书发出之日起三十日内无正当理由不与采购人签订合同的，将按规定进行处理。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如果成交供应商没有按照</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条或</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条的规定去做，采购人报财政部门取消其成交资格，在此情况下采购人可将标授予下一个成交候选供应商，或重新采购。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货物和服务的减少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采购结束后，采购人若由于各种客观原因，必须对采购项目所牵涉的货物和服务进行适当的减少时，在双方协商一致的前提下，可以按照磋商时的价格水平做相应的调减，并据此签订补充合同。</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七、质疑处理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供应商认为采购文件、采购过程和成交结果使自己的权益受到损害的，可以在知道或者应知其权益受到损害之日起七个工作日内，以电子文件形式从通过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苏采云平台</w:t>
      </w:r>
      <w:r>
        <w:rPr>
          <w:rFonts w:ascii="Times New Roman" w:hAnsi="Times New Roman" w:eastAsia="Times New Roman" w:cs="Times New Roman"/>
          <w:color w:val="000000"/>
          <w:sz w:val="24"/>
        </w:rPr>
        <w:t xml:space="preserve">”-&gt;“</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登录，从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项目质疑申请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模块提出质疑。未通过交易平台提交的、七个工作日之外以及未按</w:t>
      </w:r>
      <w:r>
        <w:rPr>
          <w:rFonts w:ascii="Times New Roman" w:hAnsi="Times New Roman" w:eastAsia="Times New Roman" w:cs="Times New Roman"/>
          <w:color w:val="000000"/>
          <w:sz w:val="24"/>
        </w:rPr>
        <w:t xml:space="preserve">34.5</w:t>
      </w:r>
      <w:r>
        <w:rPr>
          <w:rFonts w:ascii="SimSun" w:hAnsi="SimSun" w:eastAsia="SimSun" w:cs="SimSun"/>
          <w:color w:val="000000"/>
          <w:sz w:val="24"/>
        </w:rPr>
        <w:t xml:space="preserve">条的要求提供质疑的均不予受理。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上述应知其权益受到损害之日是指</w:t>
      </w:r>
      <w:r>
        <w:rPr>
          <w:rFonts w:ascii="Times New Roman" w:hAnsi="Times New Roman" w:eastAsia="Times New Roman" w:cs="Times New Roma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）对磋商文件提出质疑的，为采购文件公告期限届满之日起计算；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）对采购过程提出质疑的，为各采购程序环节结束之日起计算；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）对成交结果提出质疑的，为成交结果公告期限届满之日起计算。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质疑供应商是指直接参加本次磋商活动的供应商，未参加磋商活动的供应商或在磋商活动中自身权益未受到损害的供应商所提出的质疑不予受理。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质疑供应商在法定质疑期内应当一次性针对同一采购环节提出质疑。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34.5</w:t>
      </w:r>
      <w:r>
        <w:rPr>
          <w:rFonts w:ascii="SimSun" w:hAnsi="SimSun" w:eastAsia="SimSun" w:cs="SimSun"/>
          <w:color w:val="000000"/>
          <w:sz w:val="24"/>
        </w:rPr>
        <w:t xml:space="preserve">质疑函应当包括以下主要内容，附上相关证明材料。否则，采购中心不予受理。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）质疑供应商的名称、地址、邮编、联系人及联系电话；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）具体、明确的质疑事项和与质疑事实相关的请求；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）事实依据；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）必要的法律依据；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）提起质疑的日期；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34.6</w:t>
      </w:r>
      <w:r>
        <w:rPr>
          <w:rFonts w:ascii="SimSun" w:hAnsi="SimSun" w:eastAsia="SimSun" w:cs="SimSun"/>
          <w:color w:val="000000"/>
          <w:sz w:val="24"/>
        </w:rPr>
        <w:t xml:space="preserve">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34.7</w:t>
      </w:r>
      <w:r>
        <w:rPr>
          <w:rFonts w:ascii="SimSun" w:hAnsi="SimSun" w:eastAsia="SimSun" w:cs="SimSun"/>
          <w:color w:val="000000"/>
          <w:sz w:val="24"/>
        </w:rPr>
        <w:t xml:space="preserve">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34.8</w:t>
      </w:r>
      <w:r>
        <w:rPr>
          <w:rFonts w:ascii="SimSun" w:hAnsi="SimSun" w:eastAsia="SimSun" w:cs="SimSun"/>
          <w:color w:val="000000"/>
          <w:sz w:val="24"/>
        </w:rPr>
        <w:t xml:space="preserve">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政策功能落实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小微型企业价格扣除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35.1.1</w:t>
      </w:r>
      <w:r>
        <w:rPr>
          <w:rFonts w:ascii="SimSun" w:hAnsi="SimSun" w:eastAsia="SimSun" w:cs="SimSun"/>
          <w:color w:val="000000"/>
          <w:sz w:val="24"/>
        </w:rPr>
        <w:t xml:space="preserve">对于未预留份额专门面向中小企业采购的采购项目，供应商提供的货物或者服务符合下列情形的，享受本办法规定的中小企业扶持政策给予小微企业报价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35.1.2</w:t>
      </w: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联合体及分包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35.2.1</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35.2.2</w:t>
      </w:r>
      <w:r>
        <w:rPr>
          <w:rFonts w:ascii="SimSun" w:hAnsi="SimSun" w:eastAsia="SimSun" w:cs="SimSun"/>
          <w:color w:val="000000"/>
          <w:sz w:val="24"/>
        </w:rPr>
        <w:t xml:space="preserve">享受扶持政策获得政府采购合同的，小微企业不得将合同分包给大中型企业，中型企业不得将合同分包给大型企业。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35.2.3</w:t>
      </w:r>
      <w:r>
        <w:rPr>
          <w:rFonts w:ascii="SimSun" w:hAnsi="SimSun" w:eastAsia="SimSun" w:cs="SimSun"/>
          <w:color w:val="000000"/>
          <w:sz w:val="24"/>
        </w:rPr>
        <w:t xml:space="preserve">接受大中型企业与小微企业组成联合体或者允许大中型企业向一家或者多家小微企业分包的采购项目，对于联合协议或者分包意向协议约定小微企业的合同份额占到合同总金额 </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以上的，采购人应当对联合体或者大中型企业的报价给予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的扣除，用扣除后的价格参加评审。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35.2.4</w:t>
      </w: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小微型企业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）供应商须按照磋商文件的要求提供相应的《企业声明函》，详见磋商文件第六章示范格式。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）企业标准请参照《政府采购促进中小企业发展管理办法》（财库【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号）文件规定自行填写。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35.4</w:t>
      </w:r>
      <w:r>
        <w:rPr>
          <w:rFonts w:ascii="SimSun" w:hAnsi="SimSun" w:eastAsia="SimSun" w:cs="SimSun"/>
          <w:color w:val="000000"/>
          <w:sz w:val="24"/>
        </w:rPr>
        <w:t xml:space="preserve">残疾人福利单位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）残疾人福利单位需按照磋商文件的要求提供《残疾人福利性单位声明函》，详见磋商文件第六章示范格式。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w:t>
      </w:r>
      <w:r>
        <w:rPr>
          <w:rFonts w:ascii="SimSun" w:hAnsi="SimSun" w:eastAsia="SimSun" w:cs="SimSun"/>
          <w:color w:val="000000"/>
          <w:sz w:val="24"/>
        </w:rPr>
        <w:t xml:space="preserve">监狱和戒毒企业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）监狱企业参加政府采购活动时，需提供由省级以上监狱管理局、戒毒管理局（含新疆生产建设兵团）出具的属于监狱企业的证明文件）（磋商文件中上传加盖出具单位公章的电子件）。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节能、环保政策（本项目不涉及）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36.1</w:t>
      </w:r>
      <w:r>
        <w:rPr>
          <w:rFonts w:ascii="SimSun" w:hAnsi="SimSun" w:eastAsia="SimSun" w:cs="SimSun"/>
          <w:color w:val="000000"/>
          <w:sz w:val="24"/>
        </w:rPr>
        <w:t xml:space="preserve">根据《财政部 发展改革委 生态环境部 市场监管总局关于调整优化节能产品、环境标志产品政府采购执行机制的通知》【财库〔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号】要求，依据品目清单对获得节能产品、环境标志产品认证证书的产品实施政府优先采购或强制采购。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36.2</w:t>
      </w:r>
      <w:r>
        <w:rPr>
          <w:rFonts w:ascii="SimSun" w:hAnsi="SimSun" w:eastAsia="SimSun" w:cs="SimSun"/>
          <w:color w:val="000000"/>
          <w:sz w:val="24"/>
        </w:rPr>
        <w:t xml:space="preserve">节能产品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被列入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节能产品品目清单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的，实行强制采购。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36.3</w:t>
      </w:r>
      <w:r>
        <w:rPr>
          <w:rFonts w:ascii="SimSun" w:hAnsi="SimSun" w:eastAsia="SimSun" w:cs="SimSun"/>
          <w:color w:val="000000"/>
          <w:sz w:val="24"/>
        </w:rPr>
        <w:t xml:space="preserve">环保产品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被列入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环境标志产品品目清单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的，实行优先采购。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36.4</w:t>
      </w:r>
      <w:r>
        <w:rPr>
          <w:rFonts w:ascii="SimSun" w:hAnsi="SimSun" w:eastAsia="SimSun" w:cs="SimSun"/>
          <w:color w:val="000000"/>
          <w:sz w:val="24"/>
        </w:rPr>
        <w:t xml:space="preserve">本项目中实行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强制采购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的，需提供国家市场监督管理总局确定的列入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参与实施政府采购节能产品认证机构名录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内的认证机构出具的、有效期内的该产品节能标志产品认证证书电子件，未提供的作无效投标处理；实行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优先采购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的，在评分标准的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政策导向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处参与加分（详见第三章评标标准）。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36.5</w:t>
      </w:r>
      <w:r>
        <w:rPr>
          <w:rFonts w:ascii="SimSun" w:hAnsi="SimSun" w:eastAsia="SimSun" w:cs="SimSun"/>
          <w:color w:val="000000"/>
          <w:sz w:val="24"/>
        </w:rPr>
        <w:t xml:space="preserve">节能、环保产品的品目清单按照《关于印发环境标志产品政府采购品目清单的通知》（财库〔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号）、《关于印发节能产品政府采购品目清单的通知》（财库〔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．政府绿色采购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号）的要求，落实政府绿色采购相关政策，具体如下：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37.1</w:t>
      </w:r>
      <w:r>
        <w:rPr>
          <w:rFonts w:ascii="SimSun" w:hAnsi="SimSun" w:eastAsia="SimSun" w:cs="SimSun"/>
          <w:color w:val="000000"/>
          <w:sz w:val="24"/>
        </w:rPr>
        <w:t xml:space="preserve">本项目为货物类采购项目的，所提供的产品需综合考虑节能环保、节水、循环再生、低碳、有机等因素；本项目为物业、合同能源管理等服务类采购项目的，应在服务中加强绿色低碳管理。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37.2</w:t>
      </w:r>
      <w:r>
        <w:rPr>
          <w:rFonts w:ascii="SimSun" w:hAnsi="SimSun" w:eastAsia="SimSun" w:cs="SimSun"/>
          <w:color w:val="000000"/>
          <w:sz w:val="24"/>
        </w:rPr>
        <w:t xml:space="preserve">本项目中涉及商品的包装应按照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号《关于印发《商品包装政府采购需求标准（试行）》、《快递包装政府采购需求标准（试行）》的通知》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在供货、安装过程中能到做到低碳物流、环保节约、提高资源利用率；涉及设备运维参考《绿色数据中心政府采购需求标准（试行）》（财库【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号文）执行。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37.3</w:t>
      </w:r>
      <w:r>
        <w:rPr>
          <w:rFonts w:ascii="SimSun" w:hAnsi="SimSun" w:eastAsia="SimSun" w:cs="SimSun"/>
          <w:color w:val="000000"/>
          <w:sz w:val="24"/>
        </w:rPr>
        <w:t xml:space="preserve">本项目中涉及涂料、胶黏剂、油墨、清洗剂等挥发性有机物产品的，要执行国家和江苏省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含量限制标准，优先使用低挥发性原辅材料，使用低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 </w:t>
      </w:r>
      <w:r>
        <w:rPr>
          <w:rFonts w:ascii="SimSun" w:hAnsi="SimSun" w:eastAsia="SimSun" w:cs="SimSun"/>
          <w:color w:val="000000"/>
          <w:sz w:val="24"/>
        </w:rPr>
        <w:t xml:space="preserve">履约资金扶持政策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38.1</w:t>
      </w:r>
      <w:r>
        <w:rPr>
          <w:rFonts w:ascii="SimSun" w:hAnsi="SimSun" w:eastAsia="SimSun" w:cs="SimSun"/>
          <w:color w:val="000000"/>
          <w:sz w:val="24"/>
        </w:rPr>
        <w:t xml:space="preserve">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38.2</w:t>
      </w:r>
      <w:r>
        <w:rPr>
          <w:rFonts w:ascii="SimSun" w:hAnsi="SimSun" w:eastAsia="SimSun" w:cs="SimSun"/>
          <w:color w:val="000000"/>
          <w:sz w:val="24"/>
        </w:rPr>
        <w:t xml:space="preserve">有融资贷款需求的成交人，与采购人在苏采云【合同在线签订】模块中进行合同在线签订时，【账户信息完善】的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是否融资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一栏中需选择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，同时完善收款账号信息和合同补充协议（融资账号）。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第三</w:t>
      </w:r>
      <w:r>
        <w:rPr>
          <w:rFonts w:ascii="SimSun" w:hAnsi="SimSun" w:eastAsia="SimSun" w:cs="SimSun"/>
          <w:b/>
          <w:color w:val="000000"/>
          <w:sz w:val="44"/>
        </w:rPr>
        <w:t xml:space="preserve">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二、磋商小组将依据下列评标标准进行评审，本评标标准的总分为</w:t>
      </w:r>
      <w:r>
        <w:rPr>
          <w:rFonts w:ascii="Times New Roman" w:hAnsi="Times New Roman" w:eastAsia="Times New Roman" w:cs="Times New Roman"/>
          <w:color w:val="000000"/>
          <w:sz w:val="24"/>
        </w:rPr>
        <w:t xml:space="preserve"> 100</w:t>
      </w:r>
      <w:r>
        <w:rPr>
          <w:rFonts w:ascii="SimSun" w:hAnsi="SimSun" w:eastAsia="SimSun" w:cs="SimSun"/>
          <w:color w:val="000000"/>
          <w:sz w:val="24"/>
        </w:rPr>
        <w:t xml:space="preserve">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三、具体标准</w:t>
      </w:r>
      <w:r>
        <w:rPr>
          <w:rFonts w:ascii="Times New Roman" w:hAnsi="Times New Roman" w:eastAsia="Times New Roman" w:cs="Times New Roma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价格：</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采用低价优先法计算，满足磋商文件要求且最后报价最低为磋商基准价，其价格分为满分。其他供应商的价格分按照下列公式计算（小数点保留两位）：</w:t>
      </w: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最后磋商报价）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方案部分：</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磋商小组根据供应商提供的方案进行酌情打分，方案至少应具备下列各项要求，分项方案未提供的或者经三分之二磋商小组认定分项方案存在重大偏差的，该分项不得分。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）服务方案（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结合项目需求，制定本项目总体服务方案，包括但不限于场地设施建设、人员安排、车辆保管、规章制度等内容。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服务方案内容基本完善、合理的，具有一定可行性、针对性的得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服务方案内容较全面、完善、合理的，具有较强可行性、针对性较强的得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服务方案内容全面、完善、合理、具有可行性、针对性强的得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）技术服务方案（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结合本项目工艺流程编制本项目工艺说明，工艺说明应针对本项目生产运营规模、工艺流程、污泥性质、处置要求及生产运营过程中质量、成本把控要点做出详细说明。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技术服务方案内容基本全面、完整，针对性较强的得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技术服务方案内容较全面、完整，针对性较强的得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技术服务方案内容全面、完整、深刻，针对性强的得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）联单制管理方案（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执行的有关污泥处置规范、标准和要求，建立污泥管理专项台账；对污泥的收集、贮存、利用、处理的登记；污泥接收量记录；污泥处置方式和处置量、污泥转移量和转移去向等情况，就如何实施好联单制管理撰写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方案基本全面，针对性较强的得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方案内容较全面完整，针对性较强的得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方案内容全面、完整，针对性强的得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）风险防范及应急预案（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针对本项目服务特点，编制风险防范及应急预案。包括但不限于处置总量的风险、二次污染的风险和人员安全风险、天气等不可抗力因素造成污泥处置的延误风险、贮存场所可能发生的风险等。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方案基本全面，针对性较强，具有一定的可操作性的得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方案内容较全面完整，针对性较强，可操作性较强的得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方案内容全面、完整，针对性强，可操作性强的得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）污泥消耗方案（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针对本项目服务特点，提供污泥消耗方案。包括但不限于销售合同，销售记录等。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方案基本全面，针对性较强的得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方案内容较全面完整，针对性较强的得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方案内容全面、完整，针对性强的得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5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24"/>
        </w:rPr>
        <w:t xml:space="preserve">3.</w:t>
      </w:r>
      <w:r>
        <w:rPr>
          <w:rFonts w:ascii="SimSun" w:hAnsi="SimSun" w:eastAsia="SimSun" w:cs="SimSun"/>
          <w:b/>
          <w:color w:val="000000"/>
          <w:spacing w:val="-6"/>
          <w:sz w:val="24"/>
        </w:rPr>
        <w:t xml:space="preserve">商务部分：</w:t>
      </w:r>
      <w:r>
        <w:rPr>
          <w:rFonts w:ascii="Times New Roman" w:hAnsi="Times New Roman" w:eastAsia="Times New Roman" w:cs="Times New Roman"/>
          <w:b/>
          <w:color w:val="000000"/>
          <w:spacing w:val="-6"/>
          <w:sz w:val="24"/>
        </w:rPr>
        <w:t xml:space="preserve">20</w:t>
      </w:r>
      <w:r>
        <w:rPr>
          <w:rFonts w:ascii="SimSun" w:hAnsi="SimSun" w:eastAsia="SimSun" w:cs="SimSun"/>
          <w:b/>
          <w:color w:val="000000"/>
          <w:spacing w:val="-6"/>
          <w:sz w:val="24"/>
        </w:rPr>
        <w:t xml:space="preserve">分</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rPr>
        <w:t xml:space="preserve">）供应商承诺承</w:t>
      </w:r>
      <w:r>
        <w:rPr>
          <w:rFonts w:ascii="SimSun" w:hAnsi="SimSun" w:eastAsia="SimSun" w:cs="SimSun"/>
          <w:color w:val="000000"/>
          <w:sz w:val="24"/>
        </w:rPr>
        <w:t xml:space="preserve">担</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年市区生活污水处理厂污泥应急处置服务工作</w:t>
      </w:r>
      <w:r>
        <w:rPr>
          <w:rFonts w:ascii="SimSun" w:hAnsi="SimSun" w:eastAsia="SimSun" w:cs="SimSun"/>
          <w:color w:val="000000"/>
          <w:spacing w:val="-6"/>
          <w:sz w:val="24"/>
        </w:rPr>
        <w:t xml:space="preserve">，</w:t>
      </w:r>
      <w:r>
        <w:rPr>
          <w:rFonts w:ascii="SimSun" w:hAnsi="SimSun" w:eastAsia="SimSun" w:cs="SimSun"/>
          <w:color w:val="000000"/>
          <w:sz w:val="24"/>
        </w:rPr>
        <w:t xml:space="preserve">每日处置能力为</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吨及以上得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rPr>
          <w:rFonts w:ascii="Times New Roman" w:hAnsi="Times New Roman" w:eastAsia="Times New Roman" w:cs="Times New Roman"/>
          <w:color w:val="000000"/>
          <w:spacing w:val="-6"/>
          <w:sz w:val="24"/>
        </w:rPr>
        <w:t xml:space="preserve">100</w:t>
      </w:r>
      <w:r>
        <w:rPr>
          <w:rFonts w:ascii="SimSun" w:hAnsi="SimSun" w:eastAsia="SimSun" w:cs="SimSun"/>
          <w:color w:val="000000"/>
          <w:spacing w:val="-6"/>
          <w:sz w:val="24"/>
        </w:rPr>
        <w:t xml:space="preserve">吨至</w:t>
      </w:r>
      <w:r>
        <w:rPr>
          <w:rFonts w:ascii="Times New Roman" w:hAnsi="Times New Roman" w:eastAsia="Times New Roman" w:cs="Times New Roman"/>
          <w:color w:val="000000"/>
          <w:spacing w:val="-6"/>
          <w:sz w:val="24"/>
        </w:rPr>
        <w:t xml:space="preserve">119</w:t>
      </w:r>
      <w:r>
        <w:rPr>
          <w:rFonts w:ascii="SimSun" w:hAnsi="SimSun" w:eastAsia="SimSun" w:cs="SimSun"/>
          <w:color w:val="000000"/>
          <w:spacing w:val="-6"/>
          <w:sz w:val="24"/>
        </w:rPr>
        <w:t xml:space="preserve">吨的得</w:t>
      </w:r>
      <w:r>
        <w:rPr>
          <w:rFonts w:ascii="Times New Roman" w:hAnsi="Times New Roman" w:eastAsia="Times New Roman" w:cs="Times New Roman"/>
          <w:color w:val="000000"/>
          <w:spacing w:val="-6"/>
          <w:sz w:val="24"/>
        </w:rPr>
        <w:t xml:space="preserve">4</w:t>
      </w:r>
      <w:r>
        <w:rPr>
          <w:rFonts w:ascii="SimSun" w:hAnsi="SimSun" w:eastAsia="SimSun" w:cs="SimSun"/>
          <w:color w:val="000000"/>
          <w:spacing w:val="-6"/>
          <w:sz w:val="24"/>
        </w:rPr>
        <w:t xml:space="preserve">分，</w:t>
      </w:r>
      <w:r>
        <w:rPr>
          <w:rFonts w:ascii="Times New Roman" w:hAnsi="Times New Roman" w:eastAsia="Times New Roman" w:cs="Times New Roman"/>
          <w:color w:val="000000"/>
          <w:spacing w:val="-6"/>
          <w:sz w:val="24"/>
        </w:rPr>
        <w:t xml:space="preserve">80</w:t>
      </w:r>
      <w:r>
        <w:rPr>
          <w:rFonts w:ascii="SimSun" w:hAnsi="SimSun" w:eastAsia="SimSun" w:cs="SimSun"/>
          <w:color w:val="000000"/>
          <w:spacing w:val="-6"/>
          <w:sz w:val="24"/>
        </w:rPr>
        <w:t xml:space="preserve">吨至</w:t>
      </w:r>
      <w:r>
        <w:rPr>
          <w:rFonts w:ascii="Times New Roman" w:hAnsi="Times New Roman" w:eastAsia="Times New Roman" w:cs="Times New Roman"/>
          <w:color w:val="000000"/>
          <w:spacing w:val="-6"/>
          <w:sz w:val="24"/>
        </w:rPr>
        <w:t xml:space="preserve">99</w:t>
      </w:r>
      <w:r>
        <w:rPr>
          <w:rFonts w:ascii="SimSun" w:hAnsi="SimSun" w:eastAsia="SimSun" w:cs="SimSun"/>
          <w:color w:val="000000"/>
          <w:spacing w:val="-6"/>
          <w:sz w:val="24"/>
        </w:rPr>
        <w:t xml:space="preserve">吨的得</w:t>
      </w:r>
      <w:r>
        <w:rPr>
          <w:rFonts w:ascii="Times New Roman" w:hAnsi="Times New Roman" w:eastAsia="Times New Roman" w:cs="Times New Roman"/>
          <w:color w:val="000000"/>
          <w:spacing w:val="-6"/>
          <w:sz w:val="24"/>
        </w:rPr>
        <w:t xml:space="preserve">3</w:t>
      </w:r>
      <w:r>
        <w:rPr>
          <w:rFonts w:ascii="SimSun" w:hAnsi="SimSun" w:eastAsia="SimSun" w:cs="SimSun"/>
          <w:color w:val="000000"/>
          <w:spacing w:val="-6"/>
          <w:sz w:val="24"/>
        </w:rPr>
        <w:t xml:space="preserve">分，本项最多得</w:t>
      </w:r>
      <w:r>
        <w:rPr>
          <w:rFonts w:ascii="Times New Roman" w:hAnsi="Times New Roman" w:eastAsia="Times New Roman" w:cs="Times New Roman"/>
          <w:color w:val="000000"/>
          <w:spacing w:val="-6"/>
          <w:sz w:val="24"/>
        </w:rPr>
        <w:t xml:space="preserve">6</w:t>
      </w:r>
      <w:r>
        <w:rPr>
          <w:rFonts w:ascii="SimSun" w:hAnsi="SimSun" w:eastAsia="SimSun" w:cs="SimSun"/>
          <w:color w:val="000000"/>
          <w:spacing w:val="-6"/>
          <w:sz w:val="24"/>
        </w:rPr>
        <w:t xml:space="preserve">分，不承诺不得分。（</w:t>
      </w:r>
      <w:r>
        <w:rPr>
          <w:rFonts w:ascii="SimSun" w:hAnsi="SimSun" w:eastAsia="SimSun" w:cs="SimSun"/>
          <w:b/>
          <w:color w:val="000000"/>
          <w:spacing w:val="-6"/>
          <w:sz w:val="24"/>
        </w:rPr>
        <w:t xml:space="preserve">提供承诺书原件，并加盖供应商电子签章）</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rPr>
        <w:t xml:space="preserve">）供应商承诺在成交后签订合同之前，为本项目服务设有合适的贮存场所的得</w:t>
      </w:r>
      <w:r>
        <w:rPr>
          <w:rFonts w:ascii="Times New Roman" w:hAnsi="Times New Roman" w:eastAsia="Times New Roman" w:cs="Times New Roman"/>
          <w:color w:val="000000"/>
          <w:spacing w:val="-6"/>
          <w:sz w:val="24"/>
        </w:rPr>
        <w:t xml:space="preserve">4</w:t>
      </w:r>
      <w:r>
        <w:rPr>
          <w:rFonts w:ascii="SimSun" w:hAnsi="SimSun" w:eastAsia="SimSun" w:cs="SimSun"/>
          <w:color w:val="000000"/>
          <w:spacing w:val="-6"/>
          <w:sz w:val="24"/>
        </w:rPr>
        <w:t xml:space="preserve">分，不承诺不得分。</w:t>
      </w:r>
      <w:r>
        <w:rPr>
          <w:rFonts w:ascii="SimSun" w:hAnsi="SimSun" w:eastAsia="SimSun" w:cs="SimSun"/>
          <w:b/>
          <w:color w:val="000000"/>
          <w:spacing w:val="-6"/>
          <w:sz w:val="24"/>
        </w:rPr>
        <w:t xml:space="preserve">（提供承诺书原件，并加盖供应商电子签章）</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3</w:t>
      </w:r>
      <w:r>
        <w:rPr>
          <w:rFonts w:ascii="SimSun" w:hAnsi="SimSun" w:eastAsia="SimSun" w:cs="SimSun"/>
          <w:color w:val="000000"/>
          <w:spacing w:val="-6"/>
          <w:sz w:val="24"/>
        </w:rPr>
        <w:t xml:space="preserve">）供应商针对本项目突发情况的响应时间做出承诺，承诺在</w:t>
      </w:r>
      <w:r>
        <w:rPr>
          <w:rFonts w:ascii="Times New Roman" w:hAnsi="Times New Roman" w:eastAsia="Times New Roman" w:cs="Times New Roman"/>
          <w:color w:val="000000"/>
          <w:spacing w:val="-6"/>
          <w:sz w:val="24"/>
        </w:rPr>
        <w:t xml:space="preserve">120</w:t>
      </w:r>
      <w:r>
        <w:rPr>
          <w:rFonts w:ascii="SimSun" w:hAnsi="SimSun" w:eastAsia="SimSun" w:cs="SimSun"/>
          <w:color w:val="000000"/>
          <w:spacing w:val="-6"/>
          <w:sz w:val="24"/>
        </w:rPr>
        <w:t xml:space="preserve">分钟内到达现场并解决问题的得</w:t>
      </w:r>
      <w:r>
        <w:rPr>
          <w:rFonts w:ascii="Times New Roman" w:hAnsi="Times New Roman" w:eastAsia="Times New Roman" w:cs="Times New Roman"/>
          <w:color w:val="000000"/>
          <w:spacing w:val="-6"/>
          <w:sz w:val="24"/>
        </w:rPr>
        <w:t xml:space="preserve">5</w:t>
      </w:r>
      <w:r>
        <w:rPr>
          <w:rFonts w:ascii="SimSun" w:hAnsi="SimSun" w:eastAsia="SimSun" w:cs="SimSun"/>
          <w:color w:val="000000"/>
          <w:spacing w:val="-6"/>
          <w:sz w:val="24"/>
        </w:rPr>
        <w:t xml:space="preserve">分，不承诺不得分。</w:t>
      </w:r>
      <w:r>
        <w:rPr>
          <w:rFonts w:ascii="SimSun" w:hAnsi="SimSun" w:eastAsia="SimSun" w:cs="SimSun"/>
          <w:b/>
          <w:color w:val="000000"/>
          <w:spacing w:val="-6"/>
          <w:sz w:val="24"/>
        </w:rPr>
        <w:t xml:space="preserve">（提供承诺书原件，并加盖供应商电子签章）</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w:t>
      </w:r>
      <w:r>
        <w:rPr>
          <w:rFonts w:ascii="SimSun" w:hAnsi="SimSun" w:eastAsia="SimSun" w:cs="SimSun"/>
          <w:color w:val="000000"/>
          <w:spacing w:val="-6"/>
          <w:sz w:val="24"/>
        </w:rPr>
        <w:t xml:space="preserve">）供应商自</w:t>
      </w:r>
      <w:r>
        <w:rPr>
          <w:rFonts w:ascii="Times New Roman" w:hAnsi="Times New Roman" w:eastAsia="Times New Roman" w:cs="Times New Roman"/>
          <w:color w:val="000000"/>
          <w:spacing w:val="-6"/>
          <w:sz w:val="24"/>
        </w:rPr>
        <w:t xml:space="preserve">2023</w:t>
      </w:r>
      <w:r>
        <w:rPr>
          <w:rFonts w:ascii="SimSun" w:hAnsi="SimSun" w:eastAsia="SimSun" w:cs="SimSun"/>
          <w:color w:val="000000"/>
          <w:spacing w:val="-6"/>
          <w:sz w:val="24"/>
        </w:rPr>
        <w:t xml:space="preserve">年</w:t>
      </w: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rPr>
        <w:t xml:space="preserve">月</w:t>
      </w: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rPr>
        <w:t xml:space="preserve">日以来（以合同签订时间为准），承担过处置一般固废（污泥或者污染土壤）项目的得</w:t>
      </w:r>
      <w:r>
        <w:rPr>
          <w:rFonts w:ascii="Times New Roman" w:hAnsi="Times New Roman" w:eastAsia="Times New Roman" w:cs="Times New Roman"/>
          <w:color w:val="000000"/>
          <w:spacing w:val="-6"/>
          <w:sz w:val="24"/>
        </w:rPr>
        <w:t xml:space="preserve">5</w:t>
      </w:r>
      <w:r>
        <w:rPr>
          <w:rFonts w:ascii="SimSun" w:hAnsi="SimSun" w:eastAsia="SimSun" w:cs="SimSun"/>
          <w:color w:val="000000"/>
          <w:spacing w:val="-6"/>
          <w:sz w:val="24"/>
        </w:rPr>
        <w:t xml:space="preserve">分，本项最多得</w:t>
      </w:r>
      <w:r>
        <w:rPr>
          <w:rFonts w:ascii="Times New Roman" w:hAnsi="Times New Roman" w:eastAsia="Times New Roman" w:cs="Times New Roman"/>
          <w:color w:val="000000"/>
          <w:spacing w:val="-6"/>
          <w:sz w:val="24"/>
        </w:rPr>
        <w:t xml:space="preserve">5</w:t>
      </w:r>
      <w:r>
        <w:rPr>
          <w:rFonts w:ascii="SimSun" w:hAnsi="SimSun" w:eastAsia="SimSun" w:cs="SimSun"/>
          <w:color w:val="000000"/>
          <w:spacing w:val="-6"/>
          <w:sz w:val="24"/>
        </w:rPr>
        <w:t xml:space="preserve">分，没有不得分。</w:t>
      </w:r>
      <w:r>
        <w:rPr>
          <w:rFonts w:ascii="SimSun" w:hAnsi="SimSun" w:eastAsia="SimSun" w:cs="SimSun"/>
          <w:b/>
          <w:color w:val="000000"/>
          <w:spacing w:val="-6"/>
          <w:sz w:val="24"/>
        </w:rPr>
        <w:t xml:space="preserve">（提供合同关键页扫描件，并加盖供应商电子签章）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2168"/>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第四章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合同格式及条款</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80"/>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注</w:t>
      </w:r>
      <w:r>
        <w:rPr>
          <w:rFonts w:ascii="SimSun" w:hAnsi="SimSun" w:eastAsia="SimSun" w:cs="SimSun"/>
          <w:color w:val="000000"/>
          <w:sz w:val="21"/>
        </w:rPr>
        <w:t xml:space="preserve">：以下为采购人提出成交后签订本项目合同的条款，供应商必须实质性响应，成交供应商不得提出实质性的修改，关于专用条款将由采购人与成交供应商结合本项目具体情况协商后签订。</w:t>
      </w:r>
      <w:r/>
    </w:p>
    <w:p>
      <w:pPr>
        <w:ind w:left="0" w:right="0" w:firstLine="482"/>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甲、乙双方通过苏采云政府采购一体化平台签订电子合同（加盖电子签章）。</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采购人（全称）：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（甲方）</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根据《中华人民共和国民法典》、《中华人民共和国政府采购法》等相关法律法规之规定，甲、乙双方根据（</w:t>
      </w:r>
      <w:r>
        <w:rPr>
          <w:rFonts w:ascii="SimSun" w:hAnsi="SimSun" w:eastAsia="SimSun" w:cs="SimSun"/>
          <w:color w:val="000000"/>
          <w:sz w:val="21"/>
          <w:u w:val="single"/>
        </w:rPr>
        <w:t xml:space="preserve">项目名称、项目编号）</w:t>
      </w:r>
      <w:r>
        <w:rPr>
          <w:rFonts w:ascii="SimSun" w:hAnsi="SimSun" w:eastAsia="SimSun" w:cs="SimSun"/>
          <w:color w:val="000000"/>
          <w:sz w:val="21"/>
        </w:rPr>
        <w:t xml:space="preserve">竞争性磋商采购结果及磋商文件的要求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经协商一致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达成如下采购合同</w:t>
      </w:r>
      <w:r>
        <w:rPr>
          <w:rFonts w:ascii="Times New Roman" w:hAnsi="Times New Roman" w:eastAsia="Times New Roman" w:cs="Times New Roman"/>
          <w:color w:val="000000"/>
          <w:sz w:val="21"/>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服务内容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年市区生活污水处理厂污泥应急处置服务项目，本项目应急处置的污泥为</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以下含水率的生活污水处理厂剩余污泥，应急处理量为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日，年处置总量不超过</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吨。</w:t>
      </w:r>
      <w:r>
        <w:rPr>
          <w:rFonts w:ascii="SimSun" w:hAnsi="SimSun" w:eastAsia="SimSun" w:cs="SimSun"/>
          <w:b/>
          <w:color w:val="000000"/>
          <w:sz w:val="24"/>
        </w:rPr>
        <w:t xml:space="preserve">本项目仅为市区污泥处置特许经营单位遇到无法正常处理或超出其处理能力的污泥应急处置服务，在本项目合同服务期限内污泥应急处置总量有可能为零，</w:t>
      </w:r>
      <w:r>
        <w:rPr>
          <w:rFonts w:ascii="SimSun" w:hAnsi="SimSun" w:eastAsia="SimSun" w:cs="SimSun"/>
          <w:color w:val="000000"/>
          <w:sz w:val="24"/>
        </w:rPr>
        <w:t xml:space="preserve">具体内容详见采购需求。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合同金额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甲方支付乙方的污泥处置合同单价为</w:t>
      </w:r>
      <w:r>
        <w:rPr>
          <w:rFonts w:ascii="SimSun" w:hAnsi="SimSun" w:eastAsia="SimSun" w:cs="SimSun"/>
          <w:color w:val="000000"/>
          <w:sz w:val="24"/>
          <w:u w:val="single"/>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吨（含税），总价具体金额以经甲乙双方核准的污泥重量为准（实际过磅数量）。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甲方每期付款前，乙方应向甲方开具等额有效的增值税发票，甲方收到发票后予以付款。因发票问题而导致无法正常付款的，责任由乙方自己承担。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服务时间和地点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服务时间：自合同签订之日起一年。自</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年月日至</w:t>
      </w:r>
      <w:r>
        <w:rPr>
          <w:rFonts w:ascii="Times New Roman" w:hAnsi="Times New Roman" w:eastAsia="Times New Roman" w:cs="Times New Roman"/>
          <w:color w:val="000000"/>
          <w:sz w:val="24"/>
          <w:u w:val="single"/>
        </w:rPr>
        <w:t xml:space="preserve">202 </w:t>
      </w:r>
      <w:r>
        <w:rPr>
          <w:rFonts w:ascii="SimSun" w:hAnsi="SimSun" w:eastAsia="SimSun" w:cs="SimSun"/>
          <w:color w:val="000000"/>
          <w:sz w:val="24"/>
          <w:u w:val="single"/>
        </w:rPr>
        <w:t xml:space="preserve">年月日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服务地点：由甲方指定。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付款方式和进度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按月支付，次月的月底前支付上月污泥处理费。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双方责任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 </w:t>
      </w:r>
      <w:r>
        <w:rPr>
          <w:rFonts w:ascii="SimSun" w:hAnsi="SimSun" w:eastAsia="SimSun" w:cs="SimSun"/>
          <w:b/>
          <w:color w:val="000000"/>
          <w:sz w:val="24"/>
        </w:rPr>
        <w:t xml:space="preserve">乙方责任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乙方必须具备采用焚烧工艺（含发电或陶粒烧制或烧砖等合规焚烧方式）处置一般工业固废能力，具有当地污泥处置主管部门颁发的一般固废污泥处置项目环评批复等相关的经营许可且处置范围明确包含生态环境部《固体废物分类与代码目录》代码</w:t>
      </w:r>
      <w:r>
        <w:rPr>
          <w:rFonts w:ascii="Times New Roman" w:hAnsi="Times New Roman" w:eastAsia="Times New Roman" w:cs="Times New Roman"/>
          <w:color w:val="000000"/>
          <w:sz w:val="24"/>
        </w:rPr>
        <w:t xml:space="preserve">462-001-S90</w:t>
      </w:r>
      <w:r>
        <w:rPr>
          <w:rFonts w:ascii="SimSun" w:hAnsi="SimSun" w:eastAsia="SimSun" w:cs="SimSun"/>
          <w:color w:val="000000"/>
          <w:sz w:val="24"/>
        </w:rPr>
        <w:t xml:space="preserve">（未接纳工业废水的城镇污水处理厂产生的污泥），并确保提供的上述资料真实有效，且符合国家相关法律法规规定。在合同履行期间，保持上述经营许可的资质。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乙方履行本合同时，应严格遵守国家、省有关安全法规、环保法规、消防法规，以及其他与工业固废回收处理作业相关的法规或行业规定，安全处置住建部门转移的污泥，处置结果符合国家环保安全要求。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乙方必须将甲方委托处置的污泥，全部用于合法处置，不得采取填埋、倾倒等其他不法手段进行处置。否则，引发的一切法律责任由乙方全部承担。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5.1.4</w:t>
      </w:r>
      <w:r>
        <w:rPr>
          <w:rFonts w:ascii="SimSun" w:hAnsi="SimSun" w:eastAsia="SimSun" w:cs="SimSun"/>
          <w:color w:val="000000"/>
          <w:sz w:val="24"/>
        </w:rPr>
        <w:t xml:space="preserve">乙方负责配合住建部门做好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非危险固废工业污泥接收证明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管理制度落实。运输车辆到达乙方固定污泥贮存场所，乙方应通过微信等方式及时向住建部门反馈影像或图像信息。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5.1.5</w:t>
      </w:r>
      <w:r>
        <w:rPr>
          <w:rFonts w:ascii="SimSun" w:hAnsi="SimSun" w:eastAsia="SimSun" w:cs="SimSun"/>
          <w:color w:val="000000"/>
          <w:sz w:val="24"/>
        </w:rPr>
        <w:t xml:space="preserve">乙方应当配合住建部门做好日常检查工作，对发现存在的问题要及时整改到位，双方共同抓好污泥处置工作。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5.1.6</w:t>
      </w:r>
      <w:r>
        <w:rPr>
          <w:rFonts w:ascii="SimSun" w:hAnsi="SimSun" w:eastAsia="SimSun" w:cs="SimSun"/>
          <w:color w:val="000000"/>
          <w:sz w:val="24"/>
        </w:rPr>
        <w:t xml:space="preserve">乙方就甲方委托处置污泥相关接收、生产等方面工作建立台账资料，并积极配合住建部门填报政府部门要求的江苏省固体废物管理信息系统平台，并符合相关方当地环保等管理部门要求。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5.1.7 </w:t>
      </w:r>
      <w:r>
        <w:rPr>
          <w:rFonts w:ascii="SimSun" w:hAnsi="SimSun" w:eastAsia="SimSun" w:cs="SimSun"/>
          <w:color w:val="000000"/>
          <w:sz w:val="24"/>
        </w:rPr>
        <w:t xml:space="preserve">合同履行期间，乙方应按约定接收甲方的污泥，并予以合法处理。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5.1.8 </w:t>
      </w:r>
      <w:r>
        <w:rPr>
          <w:rFonts w:ascii="SimSun" w:hAnsi="SimSun" w:eastAsia="SimSun" w:cs="SimSun"/>
          <w:color w:val="000000"/>
          <w:sz w:val="24"/>
        </w:rPr>
        <w:t xml:space="preserve">乙方不得将甲方所交付处置的污泥再委托他人进行处置。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5.1.9 </w:t>
      </w:r>
      <w:r>
        <w:rPr>
          <w:rFonts w:ascii="SimSun" w:hAnsi="SimSun" w:eastAsia="SimSun" w:cs="SimSun"/>
          <w:color w:val="000000"/>
          <w:sz w:val="24"/>
        </w:rPr>
        <w:t xml:space="preserve">乙方不得无故拒收污泥，若因此造成的一切后果由乙方承担。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5.2.10 </w:t>
      </w:r>
      <w:r>
        <w:rPr>
          <w:rFonts w:ascii="SimSun" w:hAnsi="SimSun" w:eastAsia="SimSun" w:cs="SimSun"/>
          <w:color w:val="000000"/>
          <w:sz w:val="24"/>
        </w:rPr>
        <w:t xml:space="preserve">乙方应对存在环保风险的污泥拒收，并及时上报相关部门。住建部门转移给乙方处置的工业固废中不得含有危险废弃物，并向乙方提供环保部门认可的污泥检测报告。</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 </w:t>
      </w:r>
      <w:r>
        <w:rPr>
          <w:rFonts w:ascii="SimSun" w:hAnsi="SimSun" w:eastAsia="SimSun" w:cs="SimSun"/>
          <w:b/>
          <w:color w:val="000000"/>
          <w:sz w:val="24"/>
        </w:rPr>
        <w:t xml:space="preserve">甲方责任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w:t>
      </w:r>
      <w:r>
        <w:rPr>
          <w:rFonts w:ascii="SimSun" w:hAnsi="SimSun" w:eastAsia="SimSun" w:cs="SimSun"/>
          <w:color w:val="000000"/>
          <w:sz w:val="24"/>
        </w:rPr>
        <w:t xml:space="preserve"> 甲方根据住建部门和乙方核准的污泥处置量，按期支付处置费用。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w:t>
      </w:r>
      <w:r>
        <w:rPr>
          <w:rFonts w:ascii="SimSun" w:hAnsi="SimSun" w:eastAsia="SimSun" w:cs="SimSun"/>
          <w:color w:val="000000"/>
          <w:sz w:val="24"/>
        </w:rPr>
        <w:t xml:space="preserve">甲方及住建部门可以对乙方污泥处置情况进行现场查看，并按照上级环保部门要求，指导乙方做好污泥处置相关工作台账。</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 </w:t>
      </w:r>
      <w:r>
        <w:rPr>
          <w:rFonts w:ascii="SimSun" w:hAnsi="SimSun" w:eastAsia="SimSun" w:cs="SimSun"/>
          <w:b/>
          <w:color w:val="000000"/>
          <w:sz w:val="24"/>
        </w:rPr>
        <w:t xml:space="preserve">运输方式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本项目拟应急处置污泥运输实际运距为淮安市污泥高干脱水厂－延安东路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号（起点）至成交供应商的处置接收点（终点），由住建部门负责运送至接收点。实际运距</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，运输费用由住建部门承担；超过</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的额外运输费用需由中标人承担，并结算给住建部门（</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＜实际运距</w:t>
      </w:r>
      <w:r>
        <w:rPr>
          <w:rFonts w:ascii="Times New Roman" w:hAnsi="Times New Roman" w:eastAsia="Times New Roman" w:cs="Times New Roman"/>
          <w:color w:val="000000"/>
          <w:sz w:val="24"/>
        </w:rPr>
        <w:t xml:space="preserve">≤60km</w:t>
      </w:r>
      <w:r>
        <w:rPr>
          <w:rFonts w:ascii="SimSun" w:hAnsi="SimSun" w:eastAsia="SimSun" w:cs="SimSun"/>
          <w:color w:val="000000"/>
          <w:sz w:val="24"/>
        </w:rPr>
        <w:t xml:space="preserve">，运费为每公里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吨；实际运距＞</w:t>
      </w:r>
      <w:r>
        <w:rPr>
          <w:rFonts w:ascii="Times New Roman" w:hAnsi="Times New Roman" w:eastAsia="Times New Roman" w:cs="Times New Roman"/>
          <w:color w:val="000000"/>
          <w:sz w:val="24"/>
        </w:rPr>
        <w:t xml:space="preserve">60km</w:t>
      </w:r>
      <w:r>
        <w:rPr>
          <w:rFonts w:ascii="SimSun" w:hAnsi="SimSun" w:eastAsia="SimSun" w:cs="SimSun"/>
          <w:color w:val="000000"/>
          <w:sz w:val="24"/>
        </w:rPr>
        <w:t xml:space="preserve">运费为每公里</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违约责任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乙方如因资质、经营许可等问题导致甲方被相关部门处罚，则甲方有权要求乙方赔偿损失。甲方有权终止合同。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 </w:t>
      </w:r>
      <w:r>
        <w:rPr>
          <w:rFonts w:ascii="SimSun" w:hAnsi="SimSun" w:eastAsia="SimSun" w:cs="SimSun"/>
          <w:color w:val="000000"/>
          <w:sz w:val="24"/>
        </w:rPr>
        <w:t xml:space="preserve">乙方如因自身问题被相关部门要求停产整顿或处罚，导致无法正常接收、处置污泥，则甲方有权要求乙方赔偿损失。甲方有权终止合同。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 乙方如不当或不法处理甲方委托处置的污泥，导致甲方被相关部门处罚，则甲方有权要求乙方赔偿损失。甲方有权终止合同。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 </w:t>
      </w:r>
      <w:r>
        <w:rPr>
          <w:rFonts w:ascii="SimSun" w:hAnsi="SimSun" w:eastAsia="SimSun" w:cs="SimSun"/>
          <w:color w:val="000000"/>
          <w:sz w:val="24"/>
        </w:rPr>
        <w:t xml:space="preserve">按合同规定的固废类别转移至乙方指定的处置场所处置的，因乙方处置不善造成的污染事故而导致国家有关环保部门的相关经济处罚由乙方承担。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 </w:t>
      </w:r>
      <w:r>
        <w:rPr>
          <w:rFonts w:ascii="SimSun" w:hAnsi="SimSun" w:eastAsia="SimSun" w:cs="SimSun"/>
          <w:b/>
          <w:color w:val="000000"/>
          <w:sz w:val="24"/>
        </w:rPr>
        <w:t xml:space="preserve">合同纠纷处理</w:t>
      </w:r>
      <w:r/>
    </w:p>
    <w:p>
      <w:pPr>
        <w:ind w:left="0" w:right="0" w:firstLine="4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日不能解决，可提起诉讼。约定由甲方所在地法院管辖。</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 </w:t>
      </w:r>
      <w:r>
        <w:rPr>
          <w:rFonts w:ascii="SimSun" w:hAnsi="SimSun" w:eastAsia="SimSun" w:cs="SimSun"/>
          <w:b/>
          <w:color w:val="000000"/>
          <w:sz w:val="24"/>
        </w:rPr>
        <w:t xml:space="preserve">合同生效及其他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本合同经甲方、乙方双方授权代表签字盖章之日起生效。如有变动，必须经甲方、乙方协商一致，方可更改。本合同一式四份，各执贰份。</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 </w:t>
      </w:r>
      <w:r>
        <w:rPr>
          <w:rFonts w:ascii="SimSun" w:hAnsi="SimSun" w:eastAsia="SimSun" w:cs="SimSun"/>
          <w:b/>
          <w:color w:val="000000"/>
          <w:sz w:val="24"/>
        </w:rPr>
        <w:t xml:space="preserve">组成本合同的文件包括</w:t>
      </w:r>
      <w:r/>
    </w:p>
    <w:p>
      <w:pPr>
        <w:ind w:left="0" w:right="0" w:firstLine="484"/>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合同格式及条款；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招标文件和乙方的投标文件；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成交通知书；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甲乙双方商定的其他必要文件。上述合同文件内容互为补充，如有不明确，由甲方负责解释。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单位盖章：单位盖章：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签订日期：签订日期：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项目采购需求</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项目概况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淮安市可持续发展，减轻城市污泥填埋场负担，提升人居环境质量，淮安市人民政府决定采用特许经营的方式实施淮安市市区污水处理厂污泥焚烧处置项目，授权淮安市城市管理局为本项目的实施机构。淮安市城市管理局遵循公开、公平、公正和公共利益优先的原则，已通过政府采购方式确定了特许经营单位实施本项目。处置的污泥为含水率为</w:t>
      </w:r>
      <w:r>
        <w:rPr>
          <w:rFonts w:ascii="Times New Roman" w:hAnsi="Times New Roman" w:eastAsia="Times New Roman" w:cs="Times New Roman"/>
          <w:color w:val="000000"/>
          <w:sz w:val="24"/>
        </w:rPr>
        <w:t xml:space="preserve">45.9%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81.6%</w:t>
      </w:r>
      <w:r>
        <w:rPr>
          <w:rFonts w:ascii="SimSun" w:hAnsi="SimSun" w:eastAsia="SimSun" w:cs="SimSun"/>
          <w:color w:val="000000"/>
          <w:sz w:val="24"/>
        </w:rPr>
        <w:t xml:space="preserve">的市政污泥，主要来自淮安市开发区污水处理厂、淮阴区东城污水处理厂、洪泽区污水处理厂、四季青污水处理厂、淮安国联污泥高干处理厂。考虑市区污泥处置特许经营单位遇到无法正常处理或超出其处理能力的突发情况的发生，现通过政府采购方式确定一家供应商提供污泥应急处置服务，污泥来源由住建部门统一调配，在满足市区污泥处置特许经营单位每日污泥处置量前提下，如市区污泥处置特许经营单位遇到无法正常处理或超出其处理能力的污泥，经淮安市城市管理局批准交由成交供应商处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二、项目服务需求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（一）本项目的应急处理量为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日，年处置总量不超过</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吨。为</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下含水率的生活污水处理厂剩余污泥，供应商必须具有相对应的处理处置能力。成交供应商需考虑生活污水厂污泥含水率及药剂添加等问题，不得以污泥添加石灰、实际需要的处理处置量与采购预计处理量不一致等问题为由停止服务或提高单价。否则由此造成采购人损失的，应当承担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（二）运输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本项目拟应急处置污泥运输实际运距为淮安市污泥高干脱水厂－延安东路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号（起点）至成交供应商的处置接收点（终点），由住建部门负责运送至接收点。实际运距</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，运输费用由住建部门承担；超过</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的额外运输费用需由中标人承担，并结算给住建部门（</w:t>
      </w:r>
      <w:r>
        <w:rPr>
          <w:rFonts w:ascii="Times New Roman" w:hAnsi="Times New Roman" w:eastAsia="Times New Roman" w:cs="Times New Roman"/>
          <w:color w:val="000000"/>
          <w:sz w:val="24"/>
        </w:rPr>
        <w:t xml:space="preserve">27km</w:t>
      </w:r>
      <w:r>
        <w:rPr>
          <w:rFonts w:ascii="SimSun" w:hAnsi="SimSun" w:eastAsia="SimSun" w:cs="SimSun"/>
          <w:color w:val="000000"/>
          <w:sz w:val="24"/>
        </w:rPr>
        <w:t xml:space="preserve">＜实际运距</w:t>
      </w:r>
      <w:r>
        <w:rPr>
          <w:rFonts w:ascii="Times New Roman" w:hAnsi="Times New Roman" w:eastAsia="Times New Roman" w:cs="Times New Roman"/>
          <w:color w:val="000000"/>
          <w:sz w:val="24"/>
        </w:rPr>
        <w:t xml:space="preserve">≤60km</w:t>
      </w:r>
      <w:r>
        <w:rPr>
          <w:rFonts w:ascii="SimSun" w:hAnsi="SimSun" w:eastAsia="SimSun" w:cs="SimSun"/>
          <w:color w:val="000000"/>
          <w:sz w:val="24"/>
        </w:rPr>
        <w:t xml:space="preserve">，运费为每公里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吨；实际运距＞</w:t>
      </w:r>
      <w:r>
        <w:rPr>
          <w:rFonts w:ascii="Times New Roman" w:hAnsi="Times New Roman" w:eastAsia="Times New Roman" w:cs="Times New Roman"/>
          <w:color w:val="000000"/>
          <w:sz w:val="24"/>
        </w:rPr>
        <w:t xml:space="preserve">60km</w:t>
      </w:r>
      <w:r>
        <w:rPr>
          <w:rFonts w:ascii="SimSun" w:hAnsi="SimSun" w:eastAsia="SimSun" w:cs="SimSun"/>
          <w:color w:val="000000"/>
          <w:sz w:val="24"/>
        </w:rPr>
        <w:t xml:space="preserve">运费为每公里</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（三）污泥的计重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在相关方均认可并进行定期校准的地磅过磅。过磅所需费用由成交供应商承担，过磅单计重的结果将作为成交供应商收费的依据。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在相关方交接污泥时，应办理相关手续，污泥转运执行联单制度（由相关方代表签字或盖章），并在江苏省危险废物动态管理系统进行填报。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根据采购人的要求及相关规范要求，对污泥进行有效的、及时地处理，原则上日产日清。若无法日常日清，产生的贮存、二次倒运等费用均由成交供应商承担，采购人有权从污泥处置费中扣除。成交供应商应做好污泥处置过程中的安全、环保等工作，并防止二次污染，由此产生的一切不良后果及经济、法律责任均由成交供应商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成交供应商应提交项目的污泥处置方案及进度表；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成交供应商应设立污泥处置负责人，负责污泥处置协调管理工作；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未经采购人许可不得擅自将本项目转包分包；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成交供应商必须接受采购人及其上级主管部门随时对成交供应商处理处置情况的监督检查；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污泥处置项目完成后由成交供应商组织进行验收。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本项目服务期内成交供应商的工作人员如发生人身伤亡、财务或其他各类损失，无论因何种原因，采购人均不承担任何责任。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交供应商必须严格执行有关规范处置标准要求，建立污泥管理专项台账，对污泥的收集、贮存、利用、处理进行登记，详细记录污泥接收量，处置方式和处置量、污泥转移量和转移去向等情况，实施联单制管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（五）成交供应商须制定适合的污泥污染事故应急处置方案，随时做好应急准备，防止突发事件发生后伴生的二次污染。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（六）成交供应商成交后自行办理跨地区的污泥准入手续，费用自行考虑，包含在本次报价中。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（七）因天气等不可抗力因素造成污泥处置的延误，成交供应商须做好备选方案及应对工作以保障污泥处置的正常运行。由于污泥处置延误所造成的责任、风险和费用均由成交供应商承担。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三、一般固废数量及处置要求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（一）固废信息：</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3"/>
        <w:gridCol w:w="680"/>
        <w:gridCol w:w="3558"/>
        <w:gridCol w:w="1227"/>
        <w:gridCol w:w="2598"/>
      </w:tblGrid>
      <w:tr>
        <w:trPr>
          <w:trHeight w:val="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107"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水处理污泥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（以实际过磅量为准）按实结算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年处理量不超</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吨</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本项目仅为遇到无法正常处理或超出其处理能力的污泥应急处置服务，在本项目合同服务期限内污泥应急处置总量有可能为零，请投标人自行考虑投标风险及成本。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（二）服务费用的结算：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服务期内，采购人有权根据实际情况对污泥处置数量进行调减，最终结算价以成交单价乘以处置具体数量（以实际过磅量为准）按实结算。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（三）安全处置：确保固废贮存及安全无害化处置。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（四）处理方法：按照国家相关规定和相关环保部门的具体要求进行焚烧处置。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（五）处置要求：达到国家相关标准和处置物所在地市级环保标准的要求。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四、履约时间、地点及付款方式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履约时间：自合同签订之日起一年。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履约地点：由采购人指定地点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付款方式：按月支付，次月的月底前支付上月污泥处理费。（以实际过磅量为准）按实结算。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采购人每期付款前，成交供应商应向采购人开具等额有效的增值税发票，采购人收到发票后予以付款。因发票问题而导致无法正常付款的，责任由成交供应商自己承担。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五、环保标准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满足国家及行业相关质量要求、标准及采购人需求。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报价采用固定单价方式。供应商的报价应包含完成全部服务工作内容和因完成该项服务工作所需的一切前期准备、质量保证费用、管理费、利润、服务费用及税金、为完成整个项目所产生的其他所有费用以及一切不可预见的以及因供应商工作不当引发的相关处理费用等全部费用。服务期内，结算价以成交单价乘以处置具体数量（以实际过磅量为准）按实结算，年处理量不超</w:t>
      </w:r>
      <w:r>
        <w:rPr>
          <w:rFonts w:ascii="Times New Roman" w:hAnsi="Times New Roman" w:eastAsia="Times New Roman" w:cs="Times New Roman"/>
          <w:b/>
          <w:color w:val="000000"/>
          <w:sz w:val="24"/>
        </w:rPr>
        <w:t xml:space="preserve">10000</w:t>
      </w:r>
      <w:r>
        <w:rPr>
          <w:rFonts w:ascii="SimSun" w:hAnsi="SimSun" w:eastAsia="SimSun" w:cs="SimSun"/>
          <w:b/>
          <w:color w:val="000000"/>
          <w:sz w:val="24"/>
        </w:rPr>
        <w:t xml:space="preserve">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第六章响应文件格式</w:t>
      </w:r>
      <w:r/>
    </w:p>
    <w:p>
      <w:pPr>
        <w:ind w:left="0" w:right="0" w:firstLine="265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65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8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w:t>
      </w:r>
      <w:r>
        <w:rPr>
          <w:rFonts w:ascii="Times New Roman" w:hAnsi="Times New Roman" w:eastAsia="Times New Roman" w:cs="Times New Roman"/>
          <w:b/>
          <w:color w:val="000000"/>
          <w:sz w:val="32"/>
        </w:rPr>
        <w:t xml:space="preserve">:</w:t>
      </w:r>
      <w:r/>
    </w:p>
    <w:p>
      <w:pPr>
        <w:ind w:left="0" w:right="0" w:firstLine="166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166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166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55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尊敬的供应商</w:t>
      </w:r>
      <w:r>
        <w:rPr>
          <w:rFonts w:ascii="Times New Roman" w:hAnsi="Times New Roman" w:eastAsia="Times New Roman" w:cs="Times New Roman"/>
          <w:b/>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请按照以下文件的格式要求、内容、顺序制作响应文件，并请编制目录及页码，否则可能将影响对响应文件的评价。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3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3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35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一、磋商函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淮安市城市管理局：</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采购项目（项目编号</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）磋商文件（包括更正公告，如果有的话）收悉，我们经详细审阅和研究，现决定参加本项目磋商。同时，正式授权下述签字人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（姓名和职务）代表</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（供应商单位名称），全权处理本次项目磋商的有关事宜。</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、我公司没有为本项目提供整体设计、规范编制或者项目管理、监理、检测等服务。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、参加本次采购活动前，我方没有被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列入失信被执行人名单、重大税收违法案件当事人名单、政府采购严重违法失信行为记录名单。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、按照磋商文件中规定各项要求，我方愿以（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吨</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的磋商报价并按磋商文件的规定要求提供货物和服务。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、如果我们成交，我们将按磋商文件规定的时间提供货物和服务。</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、我方同意按照磋商文件中第</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条规定，本响应文件的有效期为从磋商之日起计算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天，在此期间，本响应文件将始终对我们具有约束力，并可随时被接受。如果我们成交，本响应文件在此期间之后将继续保持有效，直到合同生效。</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、我们同意向贵方提供贵方可能要求的与磋商有关的任何证据或资料，并保证所提供的都是真实的、准确的。</w:t>
      </w:r>
      <w:r/>
    </w:p>
    <w:p>
      <w:pPr>
        <w:ind w:left="0" w:right="0" w:firstLine="56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、一旦我方成交，我方将按照磋商文件的规定，严格履行合同的责任和义务，并保证按磋商文件中规定的时间内提供货物和服务。</w:t>
      </w:r>
      <w:r/>
    </w:p>
    <w:p>
      <w:pPr>
        <w:ind w:left="0" w:right="561"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561"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561"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926"/>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813"/>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二、磋商报价明细表</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9"/>
        <w:gridCol w:w="3729"/>
        <w:gridCol w:w="2293"/>
        <w:gridCol w:w="1563"/>
      </w:tblGrid>
      <w:tr>
        <w:trPr>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9"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1" w:type="dxa"/>
            <w:vAlign w:val="center"/>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合计：固废处置费人民币</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tcPr>
          <w:p>
            <w:pPr>
              <w:ind w:left="0" w:right="0" w:firstLine="27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11"/>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0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3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（电子签章或电子签字）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11"/>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此表为表样，行数可自行添加，但表式不变。</w:t>
      </w:r>
      <w:r/>
    </w:p>
    <w:p>
      <w:pPr>
        <w:ind w:left="0" w:right="0" w:firstLine="411"/>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上述表中的报价应包括全部费用。</w:t>
      </w:r>
      <w:r/>
    </w:p>
    <w:p>
      <w:pPr>
        <w:ind w:left="0" w:right="0" w:firstLine="411"/>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如果单价和总价不符时，以单价为准。</w:t>
      </w:r>
      <w:r/>
    </w:p>
    <w:p>
      <w:pPr>
        <w:ind w:left="0" w:right="0" w:firstLine="411"/>
        <w:jc w:val="center"/>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三、人员配备表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61"/>
        <w:gridCol w:w="1123"/>
        <w:gridCol w:w="1123"/>
        <w:gridCol w:w="1424"/>
        <w:gridCol w:w="1071"/>
        <w:gridCol w:w="1042"/>
        <w:gridCol w:w="1366"/>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拟任岗位</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0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3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（电子签章或电子签字）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四、服务承诺</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（格式由供应商自定、加盖供应商电子签章。）</w:t>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五、资质审查时供应商必须提交的资格证明文件</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、供应商提供下列材料之一</w:t>
      </w:r>
      <w:r>
        <w:rPr>
          <w:rFonts w:ascii="Times New Roman" w:hAnsi="Times New Roman" w:eastAsia="Times New Roman" w:cs="Times New Roman"/>
          <w:color w:val="000000"/>
          <w:sz w:val="24"/>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）法定代表人资格证明（格式详见示范格式一）和法定代表人身份证（加盖供应商电子签章）；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）授权委托书（格式详见示范格式二）和受托人身份证（加盖供应商电子签章）。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法人或者其他组织的营业执照等证明文件，自然人的身份证明</w:t>
      </w:r>
      <w:r>
        <w:rPr>
          <w:rFonts w:ascii="SimSun" w:hAnsi="SimSun" w:eastAsia="SimSun" w:cs="SimSun"/>
          <w:b/>
          <w:color w:val="000000"/>
          <w:sz w:val="24"/>
        </w:rPr>
        <w:t xml:space="preserve">（提供证明文件原件扫描件，加盖供应商电子签章）</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、供应商符合《中华人民共和国政府采购法》第二十二条规定条件的承诺函（</w:t>
      </w:r>
      <w:r>
        <w:rPr>
          <w:rFonts w:ascii="SimSun" w:hAnsi="SimSun" w:eastAsia="SimSun" w:cs="SimSun"/>
          <w:b/>
          <w:color w:val="000000"/>
          <w:sz w:val="24"/>
        </w:rPr>
        <w:t xml:space="preserve">格式详见示范格式三，加盖供应商电子签章）；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、落实政府采购政策需满足的资格要求</w:t>
      </w:r>
      <w:r>
        <w:rPr>
          <w:rFonts w:ascii="Times New Roman" w:hAnsi="Times New Roman" w:eastAsia="Times New Roman" w:cs="Times New Roman"/>
          <w:color w:val="000000"/>
          <w:sz w:val="24"/>
        </w:rPr>
        <w:t xml:space="preserve">[</w:t>
      </w:r>
      <w:r>
        <w:rPr>
          <w:rFonts w:ascii="SimSun" w:hAnsi="SimSun" w:eastAsia="SimSun" w:cs="SimSun"/>
          <w:b/>
          <w:color w:val="000000"/>
          <w:sz w:val="24"/>
        </w:rPr>
        <w:t xml:space="preserve">本项目为专门面向中小企业采购的项目，供应商必须为中小微企业，不接受非中小型企业参与本项目投标。（监狱企业、残疾人福利性单位视同小微企业；符合中小企业划分标准的个体工商户，在政府采购活动中视同中小企业，享受政府采购支持中小企业发展政策），提供下列任一项材料即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）企业声明函（详见示范格式四）；</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）《残疾人福利性单位声明函》（详见示范格式五）；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）由省级以上监狱管理局、戒毒管理局（含新疆生产建设兵团）出具的属于监狱企业的证明文件）（加盖出具单位公章的电子件）。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拒绝下述条件的供应商参加本次采购活动</w:t>
      </w:r>
      <w:r>
        <w:rPr>
          <w:rFonts w:ascii="SimSun" w:hAnsi="SimSun" w:eastAsia="SimSun" w:cs="SimSun"/>
          <w:b/>
          <w:color w:val="000000"/>
          <w:sz w:val="24"/>
        </w:rPr>
        <w:t xml:space="preserve">（提供承诺函，加盖供应商电子签章，格式参照示范格式六）</w:t>
      </w:r>
      <w:r>
        <w:rPr>
          <w:rFonts w:ascii="SimSun" w:hAnsi="SimSun" w:eastAsia="SimSun" w:cs="SimSun"/>
          <w:color w:val="000000"/>
          <w:sz w:val="24"/>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）供应商单位负责人为同一人或者存在直接控股、管理关系的不同供应商，不得同时参加同一合同项下的政府采购活动。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）凡为采购项目提供整体设计、规范编制或者项目管理、监理、检测等服务的供应商，不得再参加本项目的采购活动。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hyperlink r:id="rId16" w:tooltip="http://www.ccgp.gov.cn）列入失信被执行人、重大税收违法案件当事人名单、政府采购严重违法失信行为记录名单（由招标代理机构将查询结果截图打印存档）。" w:history="1">
        <w:r>
          <w:rPr>
            <w:rStyle w:val="802"/>
            <w:rFonts w:ascii="SimSun" w:hAnsi="SimSun" w:eastAsia="SimSun" w:cs="SimSun"/>
            <w:color w:val="0000ee"/>
            <w:sz w:val="24"/>
            <w:u w:val="single"/>
          </w:rPr>
          <w:t xml:space="preserve">列入失信被执行人、重大税收违法失信主体、政府采购严重违法失信行为记录名单。</w:t>
        </w:r>
      </w:hyperlink>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本项目的特定资格要求：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具备采用焚烧工艺（含发电或陶粒烧制或烧砖等合规焚烧方式）处置一般工业固废能力，获得当地污泥处置主管部门颁发的处置许可文件（如危险废物经营许可证扩展范围、一般工业固废处置备案批复等）且处置范围明确包含生态环境部《固体废物分类与代码目录》代码</w:t>
      </w:r>
      <w:r>
        <w:rPr>
          <w:rFonts w:ascii="Times New Roman" w:hAnsi="Times New Roman" w:eastAsia="Times New Roman" w:cs="Times New Roman"/>
          <w:color w:val="000000"/>
          <w:sz w:val="24"/>
        </w:rPr>
        <w:t xml:space="preserve">462-001-S90</w:t>
      </w:r>
      <w:r>
        <w:rPr>
          <w:rFonts w:ascii="SimSun" w:hAnsi="SimSun" w:eastAsia="SimSun" w:cs="SimSun"/>
          <w:color w:val="000000"/>
          <w:sz w:val="24"/>
        </w:rPr>
        <w:t xml:space="preserve">（未接纳工业废水的城镇污水处理厂产生的污泥）；（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）供应商已在江苏省固体废物信息管理系统完成备案并通过审核。</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提供官网查询截图（含备案主体、处置类别、处置范围、备案状态等关键信息）以及《合规处置承诺书》（承诺备案信息真实有效，无虚假备案情况，格式自定，承诺书加盖供应商公章，原件扫描件上传至电子投标文件中。</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六、涉及无效投标条款中投标人必须提供的证明文件</w:t>
      </w:r>
      <w:r/>
    </w:p>
    <w:p>
      <w:pPr>
        <w:ind w:left="0" w:right="0" w:firstLine="2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（本项目无需提供）</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69"/>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七、综合评分时供应商需提供的证明文件</w:t>
      </w:r>
      <w:r/>
    </w:p>
    <w:p>
      <w:pPr>
        <w:ind w:left="0" w:right="0" w:firstLine="1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（供应商根据第三章评标标准的要求提供相关材料）</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10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10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10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10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八、磋商供应商认为有必要提供并说明的其它资料</w:t>
      </w:r>
      <w:r/>
    </w:p>
    <w:p>
      <w:pPr>
        <w:ind w:left="0" w:right="0" w:firstLine="154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（格式由磋商供应商自定、加盖供应商电子公章。）</w:t>
      </w:r>
      <w:r/>
    </w:p>
    <w:p>
      <w:pPr>
        <w:ind w:left="0" w:right="0" w:firstLine="176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none"/>
        </w:rPr>
        <w:t xml:space="preserve"> </w:t>
      </w:r>
      <w:r/>
    </w:p>
    <w:p>
      <w:pPr>
        <w:ind w:left="0" w:right="0" w:firstLine="335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3054"/>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30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（磋商供应商名称）</w:t>
      </w:r>
      <w:r>
        <w:rPr>
          <w:rFonts w:ascii="SimSun" w:hAnsi="SimSun" w:eastAsia="SimSun" w:cs="SimSun"/>
          <w:color w:val="000000"/>
          <w:sz w:val="24"/>
        </w:rPr>
        <w:t xml:space="preserve">的法定代表人。为参与</w:t>
      </w:r>
      <w:r>
        <w:rPr>
          <w:rFonts w:ascii="SimSun" w:hAnsi="SimSun" w:eastAsia="SimSun" w:cs="SimSun"/>
          <w:b/>
          <w:color w:val="000000"/>
          <w:sz w:val="24"/>
          <w:u w:val="single"/>
        </w:rPr>
        <w:t xml:space="preserve">（填写项目编号、项目名称）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项目，签署上述项目的响应文件、进行磋商、签署合同和处理与之有关的一切事务。</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4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注：供应商法定代表人参加磋商的，必须附法定代表人身份证扫描件加盖供应商电子签章。法定代表人授权其他人参加磋商的，仅需填写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授权委托书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07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致淮安市城市管理局：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出生日期：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份</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代表我公司参加淮安市城市管理局组织的</w:t>
      </w:r>
      <w:r>
        <w:rPr>
          <w:rFonts w:ascii="SimSun" w:hAnsi="SimSun" w:eastAsia="SimSun" w:cs="SimSun"/>
          <w:b/>
          <w:color w:val="000000"/>
          <w:sz w:val="24"/>
          <w:u w:val="single"/>
        </w:rPr>
        <w:t xml:space="preserve">（填写项目编号、项目名称）</w:t>
      </w:r>
      <w:r>
        <w:rPr>
          <w:rFonts w:ascii="SimSun" w:hAnsi="SimSun" w:eastAsia="SimSun" w:cs="SimSun"/>
          <w:color w:val="000000"/>
          <w:sz w:val="24"/>
        </w:rPr>
        <w:t xml:space="preserve">采购项目的政府采购活动，受托人有权在该招标活动中，以我单位的名义签署磋商函和响应文件，与代理机构协商、澄清、解释，签订合同书并执行一切与此有关的事项。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359" w:right="0" w:firstLine="549"/>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注：供应商委托受托人参加磋商的，必须附受托人身份证扫描件加盖供应商电子签章。法定代表人直接参加磋商的，仅需填写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法定代表人资格证明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符合《中华人民共和国政府采购法》第二十二条规定条件的声明函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淮安市城市管理局</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我公司参加贵单位组织实施的（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）采购项目的政府采购活动。针对《中华人民共和国政府采购法》第二十二条规定做出如下声明：</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、我单位具有独立承担民事责任的能力；</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、我单位具有良好的商业信誉和健全的财务会计制度；</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、我单位具有履行合同所必需的设备和专业技术能力；</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、我单位有依法缴纳税收和社会保障资金的良好记录；</w:t>
      </w:r>
      <w:r/>
    </w:p>
    <w:p>
      <w:pPr>
        <w:ind w:left="0" w:right="0" w:firstLine="72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、参加本次政府采购活动前三年内，我公司在经营活动中没有因违法经营受到刑事处罚或者责令停产停业、吊销许可证或者执照、较大数额罚款等行政处罚。</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承诺人：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none"/>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企业声明函</w:t>
      </w:r>
      <w:r>
        <w:rPr>
          <w:rFonts w:ascii="SimSun" w:hAnsi="SimSun" w:eastAsia="SimSun" w:cs="SimSun"/>
          <w:b/>
          <w:color w:val="000000"/>
          <w:sz w:val="28"/>
        </w:rPr>
        <w:t xml:space="preserve">（服务）</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致淮安市城市管理局：</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（单位名称）的（项目名称）</w:t>
      </w:r>
      <w:r>
        <w:rPr>
          <w:rFonts w:ascii="SimSun" w:hAnsi="SimSun" w:eastAsia="SimSun" w:cs="SimSun"/>
          <w:color w:val="000000"/>
          <w:sz w:val="24"/>
        </w:rPr>
        <w:t xml:space="preserve">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（标的名称）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，属于（采购文件中明确的所属行业）；承接企业为（企业名称），从业人员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u w:val="single"/>
        </w:rPr>
        <w:t xml:space="preserve">（标的名称）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，属于（采购文件中明确的所属行业）；承接企业为（企业名称），从业人员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rPr>
          <w:rFonts w:ascii="Times New Roman" w:hAnsi="Times New Roman" w:eastAsia="Times New Roman" w:cs="Times New Roma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注：从业人员、营业收入、资产总额填报上一年度数据，无上一年度数据的新成立企业可不填报。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残疾人福利性单位声明函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致淮安市城市管理局</w:t>
      </w:r>
      <w:r>
        <w:rPr>
          <w:rFonts w:ascii="Times New Roman" w:hAnsi="Times New Roman" w:eastAsia="Times New Roman" w:cs="Times New Roman"/>
          <w:color w:val="000000"/>
          <w:sz w:val="24"/>
          <w:u w:val="single"/>
        </w:rPr>
        <w:t xml:space="preserve">:</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号）的规定，本单位为符合条件的残疾人福利性单位。即，本单位同时满足以下条件</w:t>
      </w:r>
      <w:r>
        <w:rPr>
          <w:rFonts w:ascii="Times New Roman" w:hAnsi="Times New Roman" w:eastAsia="Times New Roman" w:cs="Times New Roman"/>
          <w:color w:val="000000"/>
          <w:sz w:val="24"/>
        </w:rPr>
        <w:t xml:space="preserve">:</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、本单位参加</w:t>
      </w:r>
      <w:r>
        <w:rPr>
          <w:rFonts w:ascii="SimSun" w:hAnsi="SimSun" w:eastAsia="SimSun" w:cs="SimSun"/>
          <w:color w:val="000000"/>
          <w:sz w:val="24"/>
          <w:u w:val="single"/>
        </w:rPr>
        <w:t xml:space="preserve">（采购单位名称）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的（采购项目名称）</w:t>
      </w:r>
      <w:r>
        <w:rPr>
          <w:rFonts w:ascii="SimSun" w:hAnsi="SimSun" w:eastAsia="SimSun" w:cs="SimSun"/>
          <w:color w:val="000000"/>
          <w:sz w:val="24"/>
        </w:rPr>
        <w:t xml:space="preserve">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56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诺</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致淮安市城市管理局：</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我公司参加贵单位组织实施的</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填写项目编号、项目名称</w:t>
      </w:r>
      <w:r>
        <w:rPr>
          <w:rFonts w:ascii="SimSun" w:hAnsi="SimSun" w:eastAsia="SimSun" w:cs="SimSun"/>
          <w:color w:val="000000"/>
          <w:sz w:val="24"/>
          <w:u w:val="single"/>
        </w:rPr>
        <w:t xml:space="preserve">）</w:t>
      </w:r>
      <w:r>
        <w:rPr>
          <w:rFonts w:ascii="SimSun" w:hAnsi="SimSun" w:eastAsia="SimSun" w:cs="SimSun"/>
          <w:color w:val="000000"/>
          <w:sz w:val="24"/>
        </w:rPr>
        <w:t xml:space="preserve">的政府采购活动，做如下承诺：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我方与参与本次采购活动的其他供应商的负责人不是同一人，也不存在直接控股、管理关系；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我方没有为本项目提供整体设计、规范编制或者项目管理、监理、检测等服务；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参加本次采购活动前，我方没有被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列入失信被执行人名单、重大税收违法失信主体、政府采购严重违法失信行为记录名单。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承诺人全称：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（电子签章）</w:t>
      </w:r>
      <w:r>
        <w:rPr>
          <w:rFonts w:ascii="Times New Roman" w:hAnsi="Times New Roman" w:eastAsia="Times New Roman" w:cs="Times New Roman"/>
          <w:color w:val="000000"/>
          <w:sz w:val="24"/>
          <w:u w:val="single"/>
        </w:rPr>
        <w:t xml:space="preserve">    </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643"/>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2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3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2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0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93" TargetMode="External"/><Relationship Id="rId15" Type="http://schemas.openxmlformats.org/officeDocument/2006/relationships/hyperlink" Target="http://czj.huaian.gov.cn/col/13924_326175/index.html" TargetMode="External"/><Relationship Id="rId16" Type="http://schemas.openxmlformats.org/officeDocument/2006/relationships/hyperlink" Target="http://www.ccgp.gov.xn--cn)()-3t3da2482dofa14aupc15cliw9jha107dsnd36hea38c94ifa981pvwmlhala055mdyegpy6gfec024k4hblt94k8u2a8ja959duwcf2au1gwwbg7eu9a057kla2949fr7l7h3db4wc456fua122cot6cnkcq82a1x0bna1150a9jasa./"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袁圆</cp:lastModifiedBy>
  <cp:revision>3</cp:revision>
  <dcterms:created xsi:type="dcterms:W3CDTF">2026-02-04T02:17:29Z</dcterms:created>
  <dcterms:modified xsi:type="dcterms:W3CDTF">2026-02-06T01:22:10Z</dcterms:modified>
</cp:coreProperties>
</file>